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B2244F">
        <w:rPr>
          <w:rFonts w:ascii="Lucida Sans" w:hAnsi="Lucida Sans" w:cs="Lucida Sans Unicode"/>
          <w:b/>
          <w:bCs/>
        </w:rPr>
        <w:t>07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2244F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/ AGLI STUDENTI </w:t>
      </w: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D72403" w:rsidRPr="00E91024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D72403" w:rsidRPr="003E57E6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447B4" w:rsidRPr="00E91024" w:rsidRDefault="006447B4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B2244F">
        <w:rPr>
          <w:rFonts w:ascii="Lucida Sans" w:eastAsia="Lucida Sans Unicode" w:hAnsi="Lucida Sans" w:cs="Tahoma"/>
          <w:b/>
          <w:bCs/>
          <w:color w:val="222222"/>
          <w:u w:color="222222"/>
        </w:rPr>
        <w:t>110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2403" w:rsidRPr="00061954" w:rsidRDefault="002D35A7" w:rsidP="00D72403">
      <w:pPr>
        <w:spacing w:line="240" w:lineRule="auto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7C3072" w:rsidRPr="004857D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 INIZIO CORSI DI RECUPERO ITALIANO –INGLESE-MATEMATICA</w:t>
      </w:r>
    </w:p>
    <w:p w:rsidR="00061954" w:rsidRDefault="00061954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C390B" w:rsidRDefault="007C3072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Il giorno 11 dicembre avranno inizio i corsi di recupero per le classi prime e seconde dei vari indirizzi di studio secondo il seguente calendario:</w:t>
      </w: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072" w:rsidRDefault="007C3072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114"/>
        <w:gridCol w:w="1771"/>
        <w:gridCol w:w="1986"/>
        <w:gridCol w:w="1607"/>
      </w:tblGrid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B4493">
              <w:rPr>
                <w:rFonts w:ascii="Calibri" w:eastAsia="Calibri" w:hAnsi="Calibri" w:cs="Times New Roman"/>
                <w:b/>
              </w:rPr>
              <w:t>N°CORSI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B4493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B4493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B4493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B4493">
              <w:rPr>
                <w:rFonts w:ascii="Calibri" w:eastAsia="Calibri" w:hAnsi="Calibri" w:cs="Times New Roman"/>
                <w:b/>
              </w:rPr>
              <w:t>ORA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3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88" w:type="pct"/>
            <w:shd w:val="clear" w:color="auto" w:fill="auto"/>
          </w:tcPr>
          <w:p w:rsidR="007C3072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MATEMATICA</w:t>
            </w:r>
          </w:p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VENEGONO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>1 A LICEO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>MERCOLEDÌ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88" w:type="pct"/>
            <w:shd w:val="clear" w:color="auto" w:fill="auto"/>
          </w:tcPr>
          <w:p w:rsidR="007C3072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MATEMATICA</w:t>
            </w:r>
          </w:p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>VENEGONO</w:t>
            </w:r>
          </w:p>
        </w:tc>
        <w:tc>
          <w:tcPr>
            <w:tcW w:w="995" w:type="pct"/>
            <w:tcBorders>
              <w:left w:val="single" w:sz="4" w:space="0" w:color="FF0000"/>
            </w:tcBorders>
          </w:tcPr>
          <w:p w:rsidR="007C3072" w:rsidRDefault="007C3072" w:rsidP="00742E7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4493">
              <w:rPr>
                <w:rFonts w:ascii="Calibri" w:eastAsia="Calibri" w:hAnsi="Calibri" w:cs="Calibri"/>
                <w:color w:val="000000" w:themeColor="text1"/>
              </w:rPr>
              <w:t>2 A LICEO</w:t>
            </w:r>
          </w:p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4493">
              <w:rPr>
                <w:rFonts w:ascii="Calibri" w:eastAsia="Calibri" w:hAnsi="Calibri" w:cs="Calibri"/>
                <w:color w:val="000000" w:themeColor="text1"/>
              </w:rPr>
              <w:t>2 B LICEO</w:t>
            </w:r>
          </w:p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Calibri"/>
                <w:color w:val="000000" w:themeColor="text1"/>
              </w:rPr>
              <w:t>2 C LICEO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LUNEDÌ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rPr>
          <w:trHeight w:val="1168"/>
        </w:trPr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  <w:tcBorders>
              <w:left w:val="single" w:sz="4" w:space="0" w:color="FF0000"/>
            </w:tcBorders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 AFM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 AFM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C GC</w:t>
            </w:r>
            <w:r>
              <w:rPr>
                <w:rFonts w:ascii="Calibri" w:eastAsia="Calibri" w:hAnsi="Calibri" w:cs="Times New Roman"/>
              </w:rPr>
              <w:t>OM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  <w:tcBorders>
              <w:left w:val="single" w:sz="4" w:space="0" w:color="FF0000"/>
            </w:tcBorders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B CAT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 xml:space="preserve">2 </w:t>
            </w:r>
            <w:proofErr w:type="gramStart"/>
            <w:r w:rsidRPr="006B4493">
              <w:rPr>
                <w:rFonts w:ascii="Calibri" w:eastAsia="Calibri" w:hAnsi="Calibri" w:cs="Times New Roman"/>
                <w:color w:val="000000" w:themeColor="text1"/>
              </w:rPr>
              <w:t>A  CAT</w:t>
            </w:r>
            <w:proofErr w:type="gramEnd"/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>MERCOLEDÌ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rPr>
          <w:trHeight w:val="609"/>
        </w:trPr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  <w:tcBorders>
              <w:left w:val="single" w:sz="4" w:space="0" w:color="FF0000"/>
            </w:tcBorders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>2 A GCOM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2 B GCOM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 xml:space="preserve">2 A AFM 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B4493">
              <w:rPr>
                <w:rFonts w:ascii="Calibri" w:eastAsia="Calibri" w:hAnsi="Calibri" w:cs="Times New Roman"/>
                <w:color w:val="000000" w:themeColor="text1"/>
              </w:rPr>
              <w:t xml:space="preserve">2 CGCOM 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 xml:space="preserve">1 A CAT 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 xml:space="preserve">1 B ECO 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 xml:space="preserve">1 A GC </w:t>
            </w:r>
          </w:p>
          <w:p w:rsidR="007C3072" w:rsidRPr="006B4493" w:rsidRDefault="004857D5" w:rsidP="00742E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B GC </w:t>
            </w:r>
          </w:p>
        </w:tc>
        <w:tc>
          <w:tcPr>
            <w:tcW w:w="1116" w:type="pct"/>
          </w:tcPr>
          <w:p w:rsidR="007C3072" w:rsidRPr="006B4493" w:rsidRDefault="00E7433D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MARTEDÌ</w:t>
            </w:r>
            <w:bookmarkStart w:id="0" w:name="_GoBack"/>
            <w:bookmarkEnd w:id="0"/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A AFM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A CAT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B CAT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NGLESE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B GCOM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C GCOM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88" w:type="pct"/>
            <w:shd w:val="clear" w:color="auto" w:fill="auto"/>
          </w:tcPr>
          <w:p w:rsidR="007C3072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INGLESE</w:t>
            </w:r>
          </w:p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3072">
              <w:rPr>
                <w:rFonts w:ascii="Calibri" w:eastAsia="Calibri" w:hAnsi="Calibri" w:cs="Times New Roman"/>
              </w:rPr>
              <w:t>VENEGONO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A LICEO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B LICEO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C LICEO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A AFM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B AFM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 xml:space="preserve">2 </w:t>
            </w:r>
            <w:proofErr w:type="gramStart"/>
            <w:r w:rsidRPr="006B4493">
              <w:rPr>
                <w:rFonts w:ascii="Calibri" w:eastAsia="Calibri" w:hAnsi="Calibri" w:cs="Times New Roman"/>
              </w:rPr>
              <w:t>A  CAT</w:t>
            </w:r>
            <w:proofErr w:type="gramEnd"/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rPr>
          <w:trHeight w:val="537"/>
        </w:trPr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A GCOM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 B GCOM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  <w:tr w:rsidR="007C3072" w:rsidRPr="006B4493" w:rsidTr="00742E7B">
        <w:tc>
          <w:tcPr>
            <w:tcW w:w="798" w:type="pct"/>
          </w:tcPr>
          <w:p w:rsidR="007C3072" w:rsidRPr="006B4493" w:rsidRDefault="007C3072" w:rsidP="00742E7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88" w:type="pct"/>
            <w:shd w:val="clear" w:color="auto" w:fill="auto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995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A GCOM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B GCOM</w:t>
            </w:r>
          </w:p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2 A AFM</w:t>
            </w:r>
          </w:p>
        </w:tc>
        <w:tc>
          <w:tcPr>
            <w:tcW w:w="1116" w:type="pct"/>
          </w:tcPr>
          <w:p w:rsidR="007C3072" w:rsidRPr="006B4493" w:rsidRDefault="007C3072" w:rsidP="00742E7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903" w:type="pct"/>
          </w:tcPr>
          <w:p w:rsidR="007C3072" w:rsidRPr="006B4493" w:rsidRDefault="007C3072" w:rsidP="00742E7B">
            <w:pPr>
              <w:rPr>
                <w:rFonts w:ascii="Calibri" w:eastAsia="Calibri" w:hAnsi="Calibri" w:cs="Times New Roman"/>
              </w:rPr>
            </w:pPr>
            <w:r w:rsidRPr="006B4493">
              <w:rPr>
                <w:rFonts w:ascii="Calibri" w:eastAsia="Calibri" w:hAnsi="Calibri" w:cs="Times New Roman"/>
              </w:rPr>
              <w:t>14.40-16.10</w:t>
            </w:r>
          </w:p>
        </w:tc>
      </w:tr>
    </w:tbl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03420" w:rsidRDefault="007C3072" w:rsidP="00F775FF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I nominativi degli studenti che parteciperanno ai corsi di recupero saranno comunicati attraverso mail </w:t>
      </w:r>
      <w:r w:rsidR="00B2244F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alle famiglie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che provvederanno a </w:t>
      </w:r>
      <w:r w:rsidR="00B2244F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compilare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l’</w:t>
      </w:r>
      <w:r w:rsidR="00B2244F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autorizzazione allegata</w:t>
      </w:r>
      <w:r w:rsidR="00F775FF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.</w:t>
      </w:r>
    </w:p>
    <w:p w:rsidR="00D03420" w:rsidRPr="00D03420" w:rsidRDefault="00D03420" w:rsidP="00F775FF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97EAC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57D5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10558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072"/>
    <w:rsid w:val="007C390B"/>
    <w:rsid w:val="007D6B18"/>
    <w:rsid w:val="007D6E64"/>
    <w:rsid w:val="007F08E7"/>
    <w:rsid w:val="00804B01"/>
    <w:rsid w:val="0085547C"/>
    <w:rsid w:val="008646C7"/>
    <w:rsid w:val="00871D8A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2244F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240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7433D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775FF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40AD-CB2F-4E43-97FD-3A900EA9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5</cp:revision>
  <cp:lastPrinted>2023-05-30T06:39:00Z</cp:lastPrinted>
  <dcterms:created xsi:type="dcterms:W3CDTF">2023-12-07T12:15:00Z</dcterms:created>
  <dcterms:modified xsi:type="dcterms:W3CDTF">2023-12-11T09:34:00Z</dcterms:modified>
</cp:coreProperties>
</file>