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B4125D" w:rsidRDefault="00A425E0" w:rsidP="00CD1A6F">
      <w:pPr>
        <w:ind w:left="720" w:right="-4918"/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CD1A6F">
      <w:pPr>
        <w:ind w:right="-4918"/>
        <w:jc w:val="right"/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Pr="006F780E" w:rsidRDefault="00B317C8" w:rsidP="00E85859">
      <w:pPr>
        <w:jc w:val="right"/>
        <w:rPr>
          <w:rFonts w:ascii="Lucida Sans" w:hAnsi="Lucida Sans" w:cs="Lucida Sans Unicode"/>
          <w:b/>
          <w:sz w:val="24"/>
          <w:szCs w:val="24"/>
        </w:rPr>
      </w:pPr>
    </w:p>
    <w:p w:rsidR="002A7D1D" w:rsidRDefault="006F780E" w:rsidP="002A7D1D">
      <w:pPr>
        <w:rPr>
          <w:rFonts w:ascii="Lucida Sans" w:eastAsia="Lucida Sans" w:hAnsi="Lucida Sans" w:cs="Lucida Sans"/>
          <w:b/>
          <w:sz w:val="24"/>
          <w:szCs w:val="24"/>
        </w:rPr>
      </w:pPr>
      <w:r w:rsidRPr="006F780E">
        <w:rPr>
          <w:rFonts w:ascii="Lucida Sans" w:eastAsia="Lucida Sans" w:hAnsi="Lucida Sans" w:cs="Lucida Sans"/>
          <w:b/>
          <w:sz w:val="24"/>
          <w:szCs w:val="24"/>
        </w:rPr>
        <w:t xml:space="preserve">Tradate, </w:t>
      </w:r>
      <w:r w:rsidR="002A7D1D">
        <w:rPr>
          <w:rFonts w:ascii="Lucida Sans" w:eastAsia="Lucida Sans" w:hAnsi="Lucida Sans" w:cs="Lucida Sans"/>
          <w:b/>
          <w:sz w:val="24"/>
          <w:szCs w:val="24"/>
        </w:rPr>
        <w:t>16/05/2023</w:t>
      </w:r>
    </w:p>
    <w:p w:rsidR="006F780E" w:rsidRPr="006F780E" w:rsidRDefault="002A7D1D" w:rsidP="002A7D1D">
      <w:pPr>
        <w:rPr>
          <w:rFonts w:ascii="Lucida Sans" w:eastAsia="Lucida Sans" w:hAnsi="Lucida Sans" w:cs="Lucida Sans"/>
          <w:b/>
          <w:sz w:val="24"/>
          <w:szCs w:val="24"/>
        </w:rPr>
        <w:sectPr w:rsidR="006F780E" w:rsidRPr="006F780E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 w:equalWidth="0">
            <w:col w:w="4154" w:space="720"/>
            <w:col w:w="4154" w:space="0"/>
          </w:cols>
          <w:titlePg/>
        </w:sectPr>
      </w:pPr>
      <w:r>
        <w:rPr>
          <w:rFonts w:ascii="Lucida Sans" w:eastAsia="Lucida Sans" w:hAnsi="Lucida Sans" w:cs="Lucida Sans"/>
          <w:b/>
          <w:sz w:val="24"/>
          <w:szCs w:val="24"/>
        </w:rPr>
        <w:t>ANNO SCOLASTICO 2022/2023</w:t>
      </w:r>
    </w:p>
    <w:p w:rsidR="002A7D1D" w:rsidRDefault="002A7D1D" w:rsidP="006F780E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  <w:sz w:val="24"/>
          <w:szCs w:val="24"/>
        </w:rPr>
      </w:pPr>
    </w:p>
    <w:p w:rsidR="006F780E" w:rsidRPr="006F780E" w:rsidRDefault="006F780E" w:rsidP="006F780E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  <w:sz w:val="24"/>
          <w:szCs w:val="24"/>
        </w:rPr>
      </w:pPr>
      <w:bookmarkStart w:id="0" w:name="_GoBack"/>
      <w:bookmarkEnd w:id="0"/>
      <w:r w:rsidRPr="006F780E">
        <w:rPr>
          <w:rFonts w:cs="Lucida Sans Unicode"/>
          <w:b/>
          <w:bCs/>
          <w:color w:val="222222"/>
          <w:sz w:val="24"/>
          <w:szCs w:val="24"/>
        </w:rPr>
        <w:t xml:space="preserve">AI DOCENTI </w:t>
      </w:r>
    </w:p>
    <w:p w:rsidR="00D31A59" w:rsidRDefault="006F780E" w:rsidP="006B453D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  <w:sz w:val="24"/>
          <w:szCs w:val="24"/>
        </w:rPr>
      </w:pPr>
      <w:r w:rsidRPr="006F780E">
        <w:rPr>
          <w:rFonts w:cs="Lucida Sans Unicode"/>
          <w:b/>
          <w:bCs/>
          <w:color w:val="222222"/>
          <w:sz w:val="24"/>
          <w:szCs w:val="24"/>
        </w:rPr>
        <w:t>AI REFERENTI PCTO</w:t>
      </w:r>
    </w:p>
    <w:p w:rsidR="002A7D1D" w:rsidRDefault="002A7D1D" w:rsidP="006B453D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AI GENITORI</w:t>
      </w:r>
    </w:p>
    <w:p w:rsidR="006F780E" w:rsidRDefault="00D31A59" w:rsidP="006B453D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AGLI STUDENTI</w:t>
      </w:r>
      <w:r w:rsidR="006F780E" w:rsidRPr="006F780E">
        <w:rPr>
          <w:rFonts w:cs="Lucida Sans Unicode"/>
          <w:b/>
          <w:bCs/>
          <w:color w:val="222222"/>
          <w:sz w:val="24"/>
          <w:szCs w:val="24"/>
        </w:rPr>
        <w:t xml:space="preserve"> </w:t>
      </w:r>
    </w:p>
    <w:p w:rsidR="003759FA" w:rsidRDefault="003759FA" w:rsidP="006B453D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Classi</w:t>
      </w:r>
      <w:r w:rsidR="00A74BCD">
        <w:rPr>
          <w:rFonts w:cs="Lucida Sans Unicode"/>
          <w:b/>
          <w:bCs/>
          <w:color w:val="222222"/>
          <w:sz w:val="24"/>
          <w:szCs w:val="24"/>
        </w:rPr>
        <w:t xml:space="preserve"> </w:t>
      </w:r>
      <w:r w:rsidR="001F58B8">
        <w:rPr>
          <w:rFonts w:cs="Lucida Sans Unicode"/>
          <w:b/>
          <w:bCs/>
          <w:color w:val="222222"/>
          <w:sz w:val="24"/>
          <w:szCs w:val="24"/>
        </w:rPr>
        <w:t>QU</w:t>
      </w:r>
      <w:r w:rsidR="00C4041B">
        <w:rPr>
          <w:rFonts w:cs="Lucida Sans Unicode"/>
          <w:b/>
          <w:bCs/>
          <w:color w:val="222222"/>
          <w:sz w:val="24"/>
          <w:szCs w:val="24"/>
        </w:rPr>
        <w:t>ARTE</w:t>
      </w:r>
    </w:p>
    <w:p w:rsidR="0007511A" w:rsidRPr="006F780E" w:rsidRDefault="0007511A" w:rsidP="006B453D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  <w:sz w:val="24"/>
          <w:szCs w:val="24"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2A7D1D">
        <w:rPr>
          <w:rFonts w:ascii="Tahoma" w:eastAsia="Lucida Sans Unicode" w:hAnsi="Tahoma" w:cs="Tahoma"/>
          <w:b/>
          <w:bCs/>
          <w:color w:val="222222"/>
          <w:u w:color="222222"/>
        </w:rPr>
        <w:t>285</w:t>
      </w:r>
    </w:p>
    <w:p w:rsidR="00CE0638" w:rsidRPr="007879F5" w:rsidRDefault="00CE0638" w:rsidP="002A7D1D">
      <w:pPr>
        <w:rPr>
          <w:rFonts w:ascii="Tahoma" w:hAnsi="Tahoma" w:cs="Tahoma"/>
          <w:sz w:val="20"/>
          <w:szCs w:val="20"/>
        </w:rPr>
      </w:pPr>
    </w:p>
    <w:p w:rsidR="00C67FD2" w:rsidRDefault="00DE4465" w:rsidP="00AB5525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 w:rsidRPr="005D7BFC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5D7BFC">
        <w:rPr>
          <w:rFonts w:ascii="Lucida Sans" w:eastAsia="Times New Roman" w:hAnsi="Lucida Sans" w:cs="Lucida Sans Unicode"/>
          <w:b/>
        </w:rPr>
        <w:t xml:space="preserve">: </w:t>
      </w:r>
      <w:r w:rsidR="00302CB3">
        <w:rPr>
          <w:rFonts w:ascii="Lucida Sans" w:eastAsia="Times New Roman" w:hAnsi="Lucida Sans" w:cs="Lucida Sans Unicode"/>
          <w:b/>
          <w:color w:val="222222"/>
        </w:rPr>
        <w:t xml:space="preserve">Orientamento in uscita </w:t>
      </w:r>
      <w:proofErr w:type="gramStart"/>
      <w:r w:rsidR="00302CB3">
        <w:rPr>
          <w:rFonts w:ascii="Lucida Sans" w:eastAsia="Times New Roman" w:hAnsi="Lucida Sans" w:cs="Lucida Sans Unicode"/>
          <w:b/>
          <w:color w:val="222222"/>
        </w:rPr>
        <w:t xml:space="preserve">– </w:t>
      </w:r>
      <w:r w:rsidR="00A10620">
        <w:rPr>
          <w:rFonts w:ascii="Lucida Sans" w:eastAsia="Times New Roman" w:hAnsi="Lucida Sans" w:cs="Lucida Sans Unicode"/>
          <w:b/>
          <w:color w:val="222222"/>
        </w:rPr>
        <w:t xml:space="preserve"> </w:t>
      </w:r>
      <w:r w:rsidR="0007511A">
        <w:rPr>
          <w:rFonts w:ascii="Lucida Sans" w:eastAsia="Times New Roman" w:hAnsi="Lucida Sans" w:cs="Lucida Sans Unicode"/>
          <w:b/>
          <w:color w:val="222222"/>
        </w:rPr>
        <w:t>Scuola</w:t>
      </w:r>
      <w:proofErr w:type="gramEnd"/>
      <w:r w:rsidR="0007511A">
        <w:rPr>
          <w:rFonts w:ascii="Lucida Sans" w:eastAsia="Times New Roman" w:hAnsi="Lucida Sans" w:cs="Lucida Sans Unicode"/>
          <w:b/>
          <w:color w:val="222222"/>
        </w:rPr>
        <w:t xml:space="preserve"> estiva di Orientamento all’Ingegneria Aerospaziale – Politecnico di Milano</w:t>
      </w:r>
    </w:p>
    <w:p w:rsidR="0007511A" w:rsidRDefault="0007511A" w:rsidP="0007511A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07511A" w:rsidRDefault="00C4041B" w:rsidP="0007511A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>
        <w:rPr>
          <w:rFonts w:ascii="Lucida Sans" w:eastAsia="Times New Roman" w:hAnsi="Lucida Sans" w:cs="Calibri Light"/>
          <w:color w:val="222222"/>
          <w:lang w:val="it-IT"/>
        </w:rPr>
        <w:t xml:space="preserve">Si informano gli studenti delle classi quarte e le loro famiglie che 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t>quest’anno il Dipartimento di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t>Scienze e Tecnologie Aerospaziali del Politecnico di Milano organizza in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t>presenza, in collaborazione con l’Associazione non-profit ODISSEOSPACE,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t xml:space="preserve">il percorso </w:t>
      </w:r>
      <w:r w:rsidRPr="00C4041B">
        <w:rPr>
          <w:rFonts w:ascii="Lucida Sans" w:eastAsia="Times New Roman" w:hAnsi="Lucida Sans" w:cs="Calibri Light"/>
          <w:b/>
          <w:color w:val="222222"/>
          <w:lang w:val="it-IT"/>
        </w:rPr>
        <w:t>“UN VOLO VERSO IL FUTURO” della Scuola Estiva di</w:t>
      </w:r>
      <w:r w:rsidRPr="00C4041B">
        <w:rPr>
          <w:rFonts w:ascii="Lucida Sans" w:eastAsia="Times New Roman" w:hAnsi="Lucida Sans" w:cs="Calibri Light"/>
          <w:b/>
          <w:color w:val="222222"/>
          <w:lang w:val="it-IT"/>
        </w:rPr>
        <w:br/>
        <w:t>Orientamento all’Ingegneria Aerospaziale del Politecnico di Milano</w:t>
      </w:r>
      <w:r w:rsidR="0007511A">
        <w:rPr>
          <w:rFonts w:ascii="Lucida Sans" w:eastAsia="Times New Roman" w:hAnsi="Lucida Sans" w:cs="Calibri Light"/>
          <w:color w:val="222222"/>
          <w:lang w:val="it-IT"/>
        </w:rPr>
        <w:t>.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br/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Si tratta di un percorso di orientamento alla scelta universitaria di 20 ore, gratuito, 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t>rivolto a studenti e studentesse delle classi quarte di Istituti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br/>
        <w:t>Secondari di II grado interessati a conoscere l’offerta di studio del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br/>
        <w:t>Corso di Ingegneria Aerospaziale, visitare i laboratori del Dipartimento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br/>
        <w:t>ed avere l’opportunità di interagire con ricercatori e studenti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br/>
        <w:t>impegnati nell’ambito aeronautico o spaziale.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br/>
      </w:r>
    </w:p>
    <w:p w:rsidR="0007511A" w:rsidRDefault="00C4041B" w:rsidP="0007511A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C4041B">
        <w:rPr>
          <w:rFonts w:ascii="Lucida Sans" w:eastAsia="Times New Roman" w:hAnsi="Lucida Sans" w:cs="Calibri Light"/>
          <w:color w:val="222222"/>
          <w:lang w:val="it-IT"/>
        </w:rPr>
        <w:t xml:space="preserve">L’attività si svolgerà dal 3 al 7 luglio 2023. </w:t>
      </w:r>
      <w:r w:rsidRPr="0007511A">
        <w:rPr>
          <w:rFonts w:ascii="Lucida Sans" w:eastAsia="Times New Roman" w:hAnsi="Lucida Sans" w:cs="Calibri Light"/>
          <w:color w:val="222222"/>
          <w:u w:val="single"/>
          <w:lang w:val="it-IT"/>
        </w:rPr>
        <w:t>La scadenza delle</w:t>
      </w:r>
      <w:r w:rsidRPr="0007511A">
        <w:rPr>
          <w:rFonts w:ascii="Lucida Sans" w:eastAsia="Times New Roman" w:hAnsi="Lucida Sans" w:cs="Calibri Light"/>
          <w:color w:val="222222"/>
          <w:u w:val="single"/>
          <w:lang w:val="it-IT"/>
        </w:rPr>
        <w:br/>
        <w:t>iscrizioni è il 26/05/2023</w:t>
      </w:r>
      <w:r w:rsidRPr="00C4041B">
        <w:rPr>
          <w:rFonts w:ascii="Lucida Sans" w:eastAsia="Times New Roman" w:hAnsi="Lucida Sans" w:cs="Calibri Light"/>
          <w:color w:val="222222"/>
          <w:lang w:val="it-IT"/>
        </w:rPr>
        <w:t>.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</w:p>
    <w:p w:rsidR="0007511A" w:rsidRDefault="0007511A" w:rsidP="0007511A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AB5525" w:rsidRDefault="00C4041B" w:rsidP="0007511A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>
        <w:rPr>
          <w:rFonts w:ascii="Lucida Sans" w:eastAsia="Times New Roman" w:hAnsi="Lucida Sans" w:cs="Calibri Light"/>
          <w:color w:val="222222"/>
          <w:lang w:val="it-IT"/>
        </w:rPr>
        <w:t>Si rimanda agli allegati alla presente circolare per ogni ulteriore informazione.</w:t>
      </w:r>
    </w:p>
    <w:p w:rsidR="006F780E" w:rsidRPr="00302CB3" w:rsidRDefault="00A10620" w:rsidP="00302CB3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>
        <w:rPr>
          <w:rFonts w:ascii="Lucida Sans" w:eastAsia="Times New Roman" w:hAnsi="Lucida Sans" w:cs="Calibri Light"/>
          <w:color w:val="222222"/>
          <w:lang w:val="it-IT"/>
        </w:rPr>
        <w:t xml:space="preserve"> </w:t>
      </w:r>
      <w:r w:rsidR="006F780E" w:rsidRPr="00302CB3">
        <w:rPr>
          <w:rFonts w:ascii="Lucida Sans" w:eastAsia="Times New Roman" w:hAnsi="Lucida Sans" w:cs="Calibri Light"/>
          <w:color w:val="222222"/>
          <w:lang w:val="it-IT"/>
        </w:rPr>
        <w:t>Cordiali saluti.</w:t>
      </w:r>
      <w:bookmarkStart w:id="1" w:name="_gjdgxs" w:colFirst="0" w:colLast="0"/>
      <w:bookmarkEnd w:id="1"/>
    </w:p>
    <w:p w:rsidR="006F780E" w:rsidRPr="006F780E" w:rsidRDefault="006F780E" w:rsidP="006F780E">
      <w:pPr>
        <w:shd w:val="clear" w:color="auto" w:fill="FFFFFF"/>
        <w:jc w:val="both"/>
        <w:rPr>
          <w:rFonts w:ascii="Lucida Sans" w:eastAsia="Times New Roman" w:hAnsi="Lucida Sans" w:cs="Tahoma"/>
          <w:color w:val="222222"/>
          <w:sz w:val="20"/>
          <w:szCs w:val="20"/>
        </w:rPr>
      </w:pPr>
    </w:p>
    <w:p w:rsidR="006F780E" w:rsidRPr="00F7604A" w:rsidRDefault="006F780E" w:rsidP="006F780E">
      <w:pPr>
        <w:spacing w:line="240" w:lineRule="auto"/>
        <w:rPr>
          <w:rFonts w:ascii="Lucida Sans" w:eastAsia="Times New Roman" w:hAnsi="Lucida Sans" w:cs="Lucida Sans Unicode"/>
          <w:color w:val="222222"/>
        </w:rPr>
      </w:pPr>
      <w:r w:rsidRPr="006F780E">
        <w:rPr>
          <w:rFonts w:ascii="Lucida Sans" w:eastAsia="Times New Roman" w:hAnsi="Lucida Sans" w:cs="Lucida Sans Unicode"/>
          <w:i/>
          <w:iCs/>
          <w:color w:val="222222"/>
        </w:rPr>
        <w:t>F. S. Orientamento in uscita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6F780E" w:rsidRPr="006F780E" w:rsidRDefault="006F780E" w:rsidP="006F780E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6F780E" w:rsidRPr="006F780E" w:rsidRDefault="006F780E" w:rsidP="006F780E">
      <w:pPr>
        <w:spacing w:line="240" w:lineRule="auto"/>
        <w:rPr>
          <w:rFonts w:ascii="Lucida Sans" w:eastAsia="Times New Roman" w:hAnsi="Lucida Sans" w:cs="Lucida Sans Unicode"/>
          <w:i/>
          <w:iCs/>
          <w:color w:val="222222"/>
        </w:rPr>
      </w:pPr>
      <w:r>
        <w:rPr>
          <w:rFonts w:ascii="Lucida Sans" w:eastAsia="Times New Roman" w:hAnsi="Lucida Sans" w:cs="Lucida Sans Unicode"/>
          <w:i/>
          <w:iCs/>
          <w:color w:val="222222"/>
        </w:rPr>
        <w:t xml:space="preserve">Prof.ssa Michela Caponigro </w:t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6F780E" w:rsidRPr="006F780E" w:rsidRDefault="006F780E" w:rsidP="006F780E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</w:pP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85547C" w:rsidRPr="006F780E" w:rsidRDefault="0085547C" w:rsidP="006F780E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sectPr w:rsidR="0085547C" w:rsidRPr="006F780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91" w:rsidRDefault="00815491">
      <w:pPr>
        <w:spacing w:line="240" w:lineRule="auto"/>
      </w:pPr>
      <w:r>
        <w:separator/>
      </w:r>
    </w:p>
  </w:endnote>
  <w:endnote w:type="continuationSeparator" w:id="0">
    <w:p w:rsidR="00815491" w:rsidRDefault="00815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91" w:rsidRDefault="00815491">
      <w:pPr>
        <w:spacing w:line="240" w:lineRule="auto"/>
      </w:pPr>
      <w:r>
        <w:separator/>
      </w:r>
    </w:p>
  </w:footnote>
  <w:footnote w:type="continuationSeparator" w:id="0">
    <w:p w:rsidR="00815491" w:rsidRDefault="00815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2A7D1D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7DA3"/>
    <w:multiLevelType w:val="hybridMultilevel"/>
    <w:tmpl w:val="715C5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E9F1196"/>
    <w:multiLevelType w:val="hybridMultilevel"/>
    <w:tmpl w:val="D51C4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1767C"/>
    <w:multiLevelType w:val="hybridMultilevel"/>
    <w:tmpl w:val="23A23EC2"/>
    <w:lvl w:ilvl="0" w:tplc="02B2C15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Calibri Ligh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7511A"/>
    <w:rsid w:val="000B0603"/>
    <w:rsid w:val="000B3DFA"/>
    <w:rsid w:val="000B49AD"/>
    <w:rsid w:val="000C2564"/>
    <w:rsid w:val="000C7375"/>
    <w:rsid w:val="000C78D5"/>
    <w:rsid w:val="000D5B7F"/>
    <w:rsid w:val="00112803"/>
    <w:rsid w:val="00171EC3"/>
    <w:rsid w:val="0017359C"/>
    <w:rsid w:val="001A29E1"/>
    <w:rsid w:val="001A6BF0"/>
    <w:rsid w:val="001B13D9"/>
    <w:rsid w:val="001B1C9E"/>
    <w:rsid w:val="001E5396"/>
    <w:rsid w:val="001F0EEE"/>
    <w:rsid w:val="001F58B8"/>
    <w:rsid w:val="002401ED"/>
    <w:rsid w:val="0024552F"/>
    <w:rsid w:val="00254EFC"/>
    <w:rsid w:val="00271105"/>
    <w:rsid w:val="002A7D1D"/>
    <w:rsid w:val="002C6DEB"/>
    <w:rsid w:val="002D62C1"/>
    <w:rsid w:val="00302CB3"/>
    <w:rsid w:val="0036194F"/>
    <w:rsid w:val="003755F6"/>
    <w:rsid w:val="003759FA"/>
    <w:rsid w:val="003B680F"/>
    <w:rsid w:val="003E0CF2"/>
    <w:rsid w:val="004030CA"/>
    <w:rsid w:val="00403C83"/>
    <w:rsid w:val="00407F75"/>
    <w:rsid w:val="004232AF"/>
    <w:rsid w:val="00467DEB"/>
    <w:rsid w:val="004971B4"/>
    <w:rsid w:val="004A103B"/>
    <w:rsid w:val="004A7F5B"/>
    <w:rsid w:val="004D42F4"/>
    <w:rsid w:val="004E2E37"/>
    <w:rsid w:val="00500A3C"/>
    <w:rsid w:val="00525924"/>
    <w:rsid w:val="00534A79"/>
    <w:rsid w:val="0054094A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5D7BFC"/>
    <w:rsid w:val="00603848"/>
    <w:rsid w:val="00604C09"/>
    <w:rsid w:val="00626E1C"/>
    <w:rsid w:val="006569CB"/>
    <w:rsid w:val="0065707C"/>
    <w:rsid w:val="0068433A"/>
    <w:rsid w:val="00690AD5"/>
    <w:rsid w:val="00692CA2"/>
    <w:rsid w:val="006A01B3"/>
    <w:rsid w:val="006B453D"/>
    <w:rsid w:val="006D2A65"/>
    <w:rsid w:val="006E0058"/>
    <w:rsid w:val="006E5A3B"/>
    <w:rsid w:val="006F780E"/>
    <w:rsid w:val="0071087C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15491"/>
    <w:rsid w:val="0084489A"/>
    <w:rsid w:val="0085547C"/>
    <w:rsid w:val="008646C7"/>
    <w:rsid w:val="0088074C"/>
    <w:rsid w:val="008B2722"/>
    <w:rsid w:val="008E1308"/>
    <w:rsid w:val="008E3389"/>
    <w:rsid w:val="008F3816"/>
    <w:rsid w:val="00925874"/>
    <w:rsid w:val="0095755B"/>
    <w:rsid w:val="00977908"/>
    <w:rsid w:val="0099191E"/>
    <w:rsid w:val="00991E8E"/>
    <w:rsid w:val="00996968"/>
    <w:rsid w:val="009A7181"/>
    <w:rsid w:val="009B0344"/>
    <w:rsid w:val="009B46BA"/>
    <w:rsid w:val="009E30ED"/>
    <w:rsid w:val="00A10620"/>
    <w:rsid w:val="00A1369E"/>
    <w:rsid w:val="00A425E0"/>
    <w:rsid w:val="00A46C99"/>
    <w:rsid w:val="00A5423D"/>
    <w:rsid w:val="00A74BCD"/>
    <w:rsid w:val="00A74C4F"/>
    <w:rsid w:val="00A864E4"/>
    <w:rsid w:val="00A92D65"/>
    <w:rsid w:val="00A94F66"/>
    <w:rsid w:val="00A95888"/>
    <w:rsid w:val="00AB5525"/>
    <w:rsid w:val="00AE3CF3"/>
    <w:rsid w:val="00B317C8"/>
    <w:rsid w:val="00B4125D"/>
    <w:rsid w:val="00B44EED"/>
    <w:rsid w:val="00B45231"/>
    <w:rsid w:val="00B51A6A"/>
    <w:rsid w:val="00B85FE3"/>
    <w:rsid w:val="00BA6CD9"/>
    <w:rsid w:val="00BB226E"/>
    <w:rsid w:val="00BB5F61"/>
    <w:rsid w:val="00BC54BA"/>
    <w:rsid w:val="00BE5DAE"/>
    <w:rsid w:val="00BE6D33"/>
    <w:rsid w:val="00BF1B20"/>
    <w:rsid w:val="00C320B7"/>
    <w:rsid w:val="00C32800"/>
    <w:rsid w:val="00C4041B"/>
    <w:rsid w:val="00C423EB"/>
    <w:rsid w:val="00C654A9"/>
    <w:rsid w:val="00C67FD2"/>
    <w:rsid w:val="00C75B6C"/>
    <w:rsid w:val="00C772E4"/>
    <w:rsid w:val="00C84D7A"/>
    <w:rsid w:val="00CA087E"/>
    <w:rsid w:val="00CB7953"/>
    <w:rsid w:val="00CD1A6F"/>
    <w:rsid w:val="00CD7B5B"/>
    <w:rsid w:val="00CE0638"/>
    <w:rsid w:val="00CE1A2E"/>
    <w:rsid w:val="00D07D9C"/>
    <w:rsid w:val="00D31A59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2417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Default">
    <w:name w:val="Default"/>
    <w:rsid w:val="006F780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pc8</cp:lastModifiedBy>
  <cp:revision>2</cp:revision>
  <cp:lastPrinted>2022-11-25T10:12:00Z</cp:lastPrinted>
  <dcterms:created xsi:type="dcterms:W3CDTF">2023-05-16T06:12:00Z</dcterms:created>
  <dcterms:modified xsi:type="dcterms:W3CDTF">2023-05-16T06:12:00Z</dcterms:modified>
</cp:coreProperties>
</file>