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B5" w:rsidRDefault="00EC0F24">
      <w:pPr>
        <w:pStyle w:val="Corpotesto"/>
        <w:ind w:left="450"/>
        <w:rPr>
          <w:rFonts w:ascii="Times New Roman"/>
          <w:sz w:val="20"/>
        </w:rPr>
      </w:pPr>
      <w:r>
        <w:rPr>
          <w:rFonts w:ascii="Times New Roman"/>
          <w:noProof/>
          <w:sz w:val="20"/>
          <w:lang w:eastAsia="it-IT"/>
        </w:rPr>
        <w:drawing>
          <wp:inline distT="0" distB="0" distL="0" distR="0">
            <wp:extent cx="5368284" cy="1170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68284" cy="1170431"/>
                    </a:xfrm>
                    <a:prstGeom prst="rect">
                      <a:avLst/>
                    </a:prstGeom>
                  </pic:spPr>
                </pic:pic>
              </a:graphicData>
            </a:graphic>
          </wp:inline>
        </w:drawing>
      </w:r>
    </w:p>
    <w:p w:rsidR="009B26B5" w:rsidRDefault="009B26B5">
      <w:pPr>
        <w:pStyle w:val="Corpotesto"/>
        <w:rPr>
          <w:rFonts w:ascii="Times New Roman"/>
          <w:sz w:val="20"/>
        </w:rPr>
      </w:pPr>
    </w:p>
    <w:p w:rsidR="009B26B5" w:rsidRDefault="009B26B5">
      <w:pPr>
        <w:pStyle w:val="Corpotesto"/>
        <w:spacing w:before="8"/>
        <w:rPr>
          <w:rFonts w:ascii="Times New Roman"/>
          <w:sz w:val="17"/>
        </w:rPr>
      </w:pPr>
    </w:p>
    <w:p w:rsidR="009B26B5" w:rsidRPr="00EC0F24" w:rsidRDefault="00EC0F24" w:rsidP="00EC0F24">
      <w:pPr>
        <w:tabs>
          <w:tab w:val="left" w:pos="6022"/>
        </w:tabs>
        <w:spacing w:before="107" w:line="280" w:lineRule="auto"/>
        <w:ind w:left="5299" w:right="117" w:hanging="5080"/>
        <w:rPr>
          <w:rFonts w:ascii="Tahoma" w:hAnsi="Tahoma" w:cs="Tahoma"/>
          <w:b/>
          <w:spacing w:val="-1"/>
          <w:w w:val="117"/>
        </w:rPr>
      </w:pPr>
      <w:r w:rsidRPr="00EC0F24">
        <w:rPr>
          <w:rFonts w:ascii="Tahoma" w:hAnsi="Tahoma" w:cs="Tahoma"/>
          <w:b/>
          <w:spacing w:val="-1"/>
          <w:w w:val="112"/>
          <w:position w:val="2"/>
          <w:sz w:val="24"/>
          <w:szCs w:val="24"/>
        </w:rPr>
        <w:t>T</w:t>
      </w:r>
      <w:r w:rsidRPr="00EC0F24">
        <w:rPr>
          <w:rFonts w:ascii="Tahoma" w:hAnsi="Tahoma" w:cs="Tahoma"/>
          <w:b/>
          <w:spacing w:val="-2"/>
          <w:w w:val="105"/>
          <w:position w:val="2"/>
          <w:sz w:val="24"/>
          <w:szCs w:val="24"/>
        </w:rPr>
        <w:t>r</w:t>
      </w:r>
      <w:r w:rsidRPr="00EC0F24">
        <w:rPr>
          <w:rFonts w:ascii="Tahoma" w:hAnsi="Tahoma" w:cs="Tahoma"/>
          <w:b/>
          <w:spacing w:val="2"/>
          <w:w w:val="109"/>
          <w:position w:val="2"/>
          <w:sz w:val="24"/>
          <w:szCs w:val="24"/>
        </w:rPr>
        <w:t>a</w:t>
      </w:r>
      <w:r w:rsidRPr="00EC0F24">
        <w:rPr>
          <w:rFonts w:ascii="Tahoma" w:hAnsi="Tahoma" w:cs="Tahoma"/>
          <w:b/>
          <w:w w:val="109"/>
          <w:position w:val="2"/>
          <w:sz w:val="24"/>
          <w:szCs w:val="24"/>
        </w:rPr>
        <w:t>da</w:t>
      </w:r>
      <w:r w:rsidRPr="00EC0F24">
        <w:rPr>
          <w:rFonts w:ascii="Tahoma" w:hAnsi="Tahoma" w:cs="Tahoma"/>
          <w:b/>
          <w:spacing w:val="3"/>
          <w:w w:val="109"/>
          <w:position w:val="2"/>
          <w:sz w:val="24"/>
          <w:szCs w:val="24"/>
        </w:rPr>
        <w:t>t</w:t>
      </w:r>
      <w:r w:rsidRPr="00EC0F24">
        <w:rPr>
          <w:rFonts w:ascii="Tahoma" w:hAnsi="Tahoma" w:cs="Tahoma"/>
          <w:b/>
          <w:w w:val="101"/>
          <w:position w:val="2"/>
          <w:sz w:val="24"/>
          <w:szCs w:val="24"/>
        </w:rPr>
        <w:t>e</w:t>
      </w:r>
      <w:r w:rsidRPr="00EC0F24">
        <w:rPr>
          <w:rFonts w:ascii="Tahoma" w:hAnsi="Tahoma" w:cs="Tahoma"/>
          <w:b/>
          <w:spacing w:val="-4"/>
          <w:w w:val="67"/>
          <w:position w:val="2"/>
          <w:sz w:val="24"/>
          <w:szCs w:val="24"/>
        </w:rPr>
        <w:t xml:space="preserve">, </w:t>
      </w:r>
      <w:r w:rsidRPr="00EC0F24">
        <w:rPr>
          <w:rFonts w:ascii="Tahoma" w:hAnsi="Tahoma" w:cs="Tahoma"/>
          <w:b/>
          <w:spacing w:val="-1"/>
          <w:w w:val="108"/>
          <w:position w:val="2"/>
          <w:sz w:val="24"/>
          <w:szCs w:val="24"/>
        </w:rPr>
        <w:t>31/01/2023</w:t>
      </w:r>
      <w:r>
        <w:rPr>
          <w:rFonts w:ascii="Tahoma" w:hAnsi="Tahoma" w:cs="Tahoma"/>
          <w:b/>
          <w:position w:val="2"/>
          <w:sz w:val="20"/>
        </w:rPr>
        <w:tab/>
      </w:r>
      <w:r w:rsidRPr="00EC0F24">
        <w:rPr>
          <w:rFonts w:ascii="Tahoma" w:hAnsi="Tahoma" w:cs="Tahoma"/>
          <w:b/>
          <w:spacing w:val="-2"/>
          <w:w w:val="116"/>
        </w:rPr>
        <w:t>A</w:t>
      </w:r>
      <w:r w:rsidRPr="00EC0F24">
        <w:rPr>
          <w:rFonts w:ascii="Tahoma" w:hAnsi="Tahoma" w:cs="Tahoma"/>
          <w:b/>
          <w:w w:val="115"/>
        </w:rPr>
        <w:t>NN</w:t>
      </w:r>
      <w:r w:rsidRPr="00EC0F24">
        <w:rPr>
          <w:rFonts w:ascii="Tahoma" w:hAnsi="Tahoma" w:cs="Tahoma"/>
          <w:b/>
          <w:w w:val="117"/>
        </w:rPr>
        <w:t>O</w:t>
      </w:r>
      <w:r w:rsidRPr="00EC0F24">
        <w:rPr>
          <w:rFonts w:ascii="Tahoma" w:hAnsi="Tahoma" w:cs="Tahoma"/>
          <w:b/>
          <w:spacing w:val="3"/>
        </w:rPr>
        <w:t xml:space="preserve"> </w:t>
      </w:r>
      <w:r w:rsidRPr="00EC0F24">
        <w:rPr>
          <w:rFonts w:ascii="Tahoma" w:hAnsi="Tahoma" w:cs="Tahoma"/>
          <w:b/>
          <w:spacing w:val="-2"/>
          <w:w w:val="112"/>
        </w:rPr>
        <w:t>S</w:t>
      </w:r>
      <w:r w:rsidRPr="00EC0F24">
        <w:rPr>
          <w:rFonts w:ascii="Tahoma" w:hAnsi="Tahoma" w:cs="Tahoma"/>
          <w:b/>
          <w:spacing w:val="-2"/>
          <w:w w:val="116"/>
        </w:rPr>
        <w:t>C</w:t>
      </w:r>
      <w:r w:rsidRPr="00EC0F24">
        <w:rPr>
          <w:rFonts w:ascii="Tahoma" w:hAnsi="Tahoma" w:cs="Tahoma"/>
          <w:b/>
          <w:w w:val="117"/>
        </w:rPr>
        <w:t>O</w:t>
      </w:r>
      <w:r w:rsidRPr="00EC0F24">
        <w:rPr>
          <w:rFonts w:ascii="Tahoma" w:hAnsi="Tahoma" w:cs="Tahoma"/>
          <w:b/>
          <w:w w:val="105"/>
        </w:rPr>
        <w:t>L</w:t>
      </w:r>
      <w:r w:rsidRPr="00EC0F24">
        <w:rPr>
          <w:rFonts w:ascii="Tahoma" w:hAnsi="Tahoma" w:cs="Tahoma"/>
          <w:b/>
          <w:spacing w:val="-5"/>
          <w:w w:val="116"/>
        </w:rPr>
        <w:t>A</w:t>
      </w:r>
      <w:r w:rsidRPr="00EC0F24">
        <w:rPr>
          <w:rFonts w:ascii="Tahoma" w:hAnsi="Tahoma" w:cs="Tahoma"/>
          <w:b/>
          <w:w w:val="112"/>
        </w:rPr>
        <w:t>S</w:t>
      </w:r>
      <w:r w:rsidRPr="00EC0F24">
        <w:rPr>
          <w:rFonts w:ascii="Tahoma" w:hAnsi="Tahoma" w:cs="Tahoma"/>
          <w:b/>
          <w:spacing w:val="-2"/>
          <w:w w:val="113"/>
        </w:rPr>
        <w:t>T</w:t>
      </w:r>
      <w:r w:rsidRPr="00EC0F24">
        <w:rPr>
          <w:rFonts w:ascii="Tahoma" w:hAnsi="Tahoma" w:cs="Tahoma"/>
          <w:b/>
          <w:w w:val="119"/>
        </w:rPr>
        <w:t>I</w:t>
      </w:r>
      <w:r w:rsidRPr="00EC0F24">
        <w:rPr>
          <w:rFonts w:ascii="Tahoma" w:hAnsi="Tahoma" w:cs="Tahoma"/>
          <w:b/>
          <w:spacing w:val="-2"/>
          <w:w w:val="116"/>
        </w:rPr>
        <w:t>C</w:t>
      </w:r>
      <w:r w:rsidRPr="00EC0F24">
        <w:rPr>
          <w:rFonts w:ascii="Tahoma" w:hAnsi="Tahoma" w:cs="Tahoma"/>
          <w:b/>
          <w:w w:val="117"/>
        </w:rPr>
        <w:t>O</w:t>
      </w:r>
      <w:r w:rsidRPr="00EC0F24">
        <w:rPr>
          <w:rFonts w:ascii="Tahoma" w:hAnsi="Tahoma" w:cs="Tahoma"/>
          <w:b/>
          <w:spacing w:val="3"/>
        </w:rPr>
        <w:t xml:space="preserve"> </w:t>
      </w:r>
      <w:r w:rsidRPr="00EC0F24">
        <w:rPr>
          <w:rFonts w:ascii="Tahoma" w:hAnsi="Tahoma" w:cs="Tahoma"/>
          <w:b/>
          <w:spacing w:val="-2"/>
          <w:w w:val="109"/>
        </w:rPr>
        <w:t>2</w:t>
      </w:r>
      <w:r w:rsidRPr="00EC0F24">
        <w:rPr>
          <w:rFonts w:ascii="Tahoma" w:hAnsi="Tahoma" w:cs="Tahoma"/>
          <w:b/>
          <w:w w:val="109"/>
        </w:rPr>
        <w:t>02</w:t>
      </w:r>
      <w:r w:rsidRPr="00EC0F24">
        <w:rPr>
          <w:rFonts w:ascii="Tahoma" w:hAnsi="Tahoma" w:cs="Tahoma"/>
          <w:b/>
          <w:spacing w:val="-2"/>
          <w:w w:val="109"/>
        </w:rPr>
        <w:t>2</w:t>
      </w:r>
      <w:r w:rsidRPr="00EC0F24">
        <w:rPr>
          <w:rFonts w:ascii="Tahoma" w:hAnsi="Tahoma" w:cs="Tahoma"/>
          <w:b/>
          <w:spacing w:val="-1"/>
          <w:w w:val="117"/>
        </w:rPr>
        <w:t xml:space="preserve">/23 </w:t>
      </w:r>
    </w:p>
    <w:p w:rsidR="00EC0F24" w:rsidRPr="00EC0F24" w:rsidRDefault="00EC0F24" w:rsidP="00EC0F24">
      <w:pPr>
        <w:tabs>
          <w:tab w:val="left" w:pos="6022"/>
        </w:tabs>
        <w:spacing w:before="107" w:line="280" w:lineRule="auto"/>
        <w:ind w:left="5299" w:right="117" w:hanging="5080"/>
        <w:rPr>
          <w:rFonts w:ascii="Tahoma" w:hAnsi="Tahoma" w:cs="Tahoma"/>
          <w:b/>
          <w:sz w:val="20"/>
        </w:rPr>
      </w:pPr>
    </w:p>
    <w:p w:rsidR="00EC0F24" w:rsidRPr="00EC0F24" w:rsidRDefault="00EC0F24" w:rsidP="00EC0F24">
      <w:pPr>
        <w:tabs>
          <w:tab w:val="left" w:pos="6022"/>
        </w:tabs>
        <w:spacing w:before="107" w:line="280" w:lineRule="auto"/>
        <w:ind w:left="5299" w:right="117" w:hanging="5080"/>
        <w:rPr>
          <w:rFonts w:ascii="Tahoma" w:hAnsi="Tahoma" w:cs="Tahoma"/>
          <w:b/>
          <w:sz w:val="20"/>
          <w:szCs w:val="20"/>
        </w:rPr>
      </w:pPr>
      <w:r w:rsidRPr="00EC0F24">
        <w:rPr>
          <w:rFonts w:ascii="Tahoma" w:hAnsi="Tahoma" w:cs="Tahoma"/>
          <w:b/>
          <w:sz w:val="20"/>
        </w:rPr>
        <w:tab/>
      </w:r>
      <w:r w:rsidRPr="00EC0F24">
        <w:rPr>
          <w:rFonts w:ascii="Tahoma" w:hAnsi="Tahoma" w:cs="Tahoma"/>
          <w:b/>
          <w:sz w:val="20"/>
        </w:rPr>
        <w:tab/>
      </w:r>
      <w:r w:rsidRPr="00EC0F24">
        <w:rPr>
          <w:rFonts w:ascii="Tahoma" w:hAnsi="Tahoma" w:cs="Tahoma"/>
          <w:b/>
          <w:sz w:val="20"/>
          <w:szCs w:val="20"/>
        </w:rPr>
        <w:t>AI DOCENTI</w:t>
      </w:r>
    </w:p>
    <w:p w:rsidR="00EC0F24" w:rsidRPr="00EC0F24" w:rsidRDefault="00EC0F24" w:rsidP="00EC0F24">
      <w:pPr>
        <w:tabs>
          <w:tab w:val="left" w:pos="6022"/>
        </w:tabs>
        <w:spacing w:before="107" w:line="280" w:lineRule="auto"/>
        <w:ind w:left="5299" w:right="117" w:hanging="5080"/>
        <w:rPr>
          <w:rFonts w:ascii="Tahoma" w:hAnsi="Tahoma" w:cs="Tahoma"/>
          <w:b/>
          <w:sz w:val="20"/>
          <w:szCs w:val="20"/>
        </w:rPr>
      </w:pPr>
      <w:r w:rsidRPr="00EC0F24">
        <w:rPr>
          <w:rFonts w:ascii="Tahoma" w:hAnsi="Tahoma" w:cs="Tahoma"/>
          <w:b/>
          <w:sz w:val="20"/>
          <w:szCs w:val="20"/>
        </w:rPr>
        <w:tab/>
      </w:r>
      <w:r w:rsidRPr="00EC0F24">
        <w:rPr>
          <w:rFonts w:ascii="Tahoma" w:hAnsi="Tahoma" w:cs="Tahoma"/>
          <w:b/>
          <w:sz w:val="20"/>
          <w:szCs w:val="20"/>
        </w:rPr>
        <w:tab/>
      </w:r>
      <w:r w:rsidRPr="00EC0F24">
        <w:rPr>
          <w:rFonts w:ascii="Tahoma" w:hAnsi="Tahoma" w:cs="Tahoma"/>
          <w:b/>
          <w:sz w:val="20"/>
          <w:szCs w:val="20"/>
        </w:rPr>
        <w:t>AI REFERENTI PCTO</w:t>
      </w:r>
    </w:p>
    <w:p w:rsidR="00EC0F24" w:rsidRPr="00EC0F24" w:rsidRDefault="00EC0F24" w:rsidP="00EC0F24">
      <w:pPr>
        <w:tabs>
          <w:tab w:val="left" w:pos="6022"/>
        </w:tabs>
        <w:spacing w:before="107" w:line="280" w:lineRule="auto"/>
        <w:ind w:left="5299" w:right="117" w:hanging="5080"/>
        <w:rPr>
          <w:rFonts w:ascii="Tahoma" w:hAnsi="Tahoma" w:cs="Tahoma"/>
          <w:b/>
          <w:sz w:val="20"/>
          <w:szCs w:val="20"/>
        </w:rPr>
      </w:pPr>
      <w:r w:rsidRPr="00EC0F24">
        <w:rPr>
          <w:rFonts w:ascii="Tahoma" w:hAnsi="Tahoma" w:cs="Tahoma"/>
          <w:b/>
          <w:sz w:val="20"/>
          <w:szCs w:val="20"/>
        </w:rPr>
        <w:tab/>
      </w:r>
      <w:r w:rsidRPr="00EC0F24">
        <w:rPr>
          <w:rFonts w:ascii="Tahoma" w:hAnsi="Tahoma" w:cs="Tahoma"/>
          <w:b/>
          <w:sz w:val="20"/>
          <w:szCs w:val="20"/>
        </w:rPr>
        <w:tab/>
      </w:r>
      <w:r w:rsidRPr="00EC0F24">
        <w:rPr>
          <w:rFonts w:ascii="Tahoma" w:hAnsi="Tahoma" w:cs="Tahoma"/>
          <w:b/>
          <w:sz w:val="20"/>
          <w:szCs w:val="20"/>
        </w:rPr>
        <w:t>AGLI STUDENTI</w:t>
      </w:r>
    </w:p>
    <w:p w:rsidR="00EC0F24" w:rsidRPr="00EC0F24" w:rsidRDefault="00EC0F24" w:rsidP="00EC0F24">
      <w:pPr>
        <w:tabs>
          <w:tab w:val="left" w:pos="6022"/>
        </w:tabs>
        <w:spacing w:before="107" w:line="280" w:lineRule="auto"/>
        <w:ind w:left="5299" w:right="117" w:hanging="5080"/>
        <w:rPr>
          <w:rFonts w:ascii="Tahoma" w:hAnsi="Tahoma" w:cs="Tahoma"/>
          <w:b/>
          <w:sz w:val="20"/>
          <w:szCs w:val="20"/>
        </w:rPr>
      </w:pPr>
      <w:r w:rsidRPr="00EC0F24">
        <w:rPr>
          <w:rFonts w:ascii="Tahoma" w:hAnsi="Tahoma" w:cs="Tahoma"/>
          <w:b/>
          <w:sz w:val="20"/>
          <w:szCs w:val="20"/>
        </w:rPr>
        <w:tab/>
      </w:r>
      <w:r w:rsidRPr="00EC0F24">
        <w:rPr>
          <w:rFonts w:ascii="Tahoma" w:hAnsi="Tahoma" w:cs="Tahoma"/>
          <w:b/>
          <w:sz w:val="20"/>
          <w:szCs w:val="20"/>
        </w:rPr>
        <w:tab/>
      </w:r>
      <w:proofErr w:type="gramStart"/>
      <w:r w:rsidRPr="00EC0F24">
        <w:rPr>
          <w:rFonts w:ascii="Tahoma" w:hAnsi="Tahoma" w:cs="Tahoma"/>
          <w:b/>
          <w:sz w:val="20"/>
          <w:szCs w:val="20"/>
        </w:rPr>
        <w:t>classi</w:t>
      </w:r>
      <w:proofErr w:type="gramEnd"/>
      <w:r w:rsidRPr="00EC0F24">
        <w:rPr>
          <w:rFonts w:ascii="Tahoma" w:hAnsi="Tahoma" w:cs="Tahoma"/>
          <w:b/>
          <w:sz w:val="20"/>
          <w:szCs w:val="20"/>
        </w:rPr>
        <w:t xml:space="preserve"> QUINTE CAT</w:t>
      </w:r>
    </w:p>
    <w:p w:rsidR="00EC0F24" w:rsidRPr="00EC0F24" w:rsidRDefault="00EC0F24" w:rsidP="00EC0F24">
      <w:pPr>
        <w:tabs>
          <w:tab w:val="left" w:pos="6022"/>
        </w:tabs>
        <w:spacing w:before="107" w:line="280" w:lineRule="auto"/>
        <w:ind w:left="5299" w:right="117" w:hanging="5080"/>
        <w:rPr>
          <w:rFonts w:ascii="Tahoma" w:hAnsi="Tahoma" w:cs="Tahoma"/>
          <w:b/>
          <w:sz w:val="20"/>
          <w:szCs w:val="20"/>
        </w:rPr>
      </w:pPr>
      <w:r w:rsidRPr="00EC0F24">
        <w:rPr>
          <w:rFonts w:ascii="Tahoma" w:hAnsi="Tahoma" w:cs="Tahoma"/>
          <w:b/>
          <w:sz w:val="20"/>
          <w:szCs w:val="20"/>
        </w:rPr>
        <w:tab/>
      </w:r>
      <w:r w:rsidRPr="00EC0F24">
        <w:rPr>
          <w:rFonts w:ascii="Tahoma" w:hAnsi="Tahoma" w:cs="Tahoma"/>
          <w:b/>
          <w:sz w:val="20"/>
          <w:szCs w:val="20"/>
        </w:rPr>
        <w:tab/>
      </w:r>
      <w:r w:rsidRPr="00EC0F24">
        <w:rPr>
          <w:rFonts w:ascii="Tahoma" w:hAnsi="Tahoma" w:cs="Tahoma"/>
          <w:b/>
          <w:sz w:val="20"/>
          <w:szCs w:val="20"/>
        </w:rPr>
        <w:t>LORO SEDI</w:t>
      </w:r>
    </w:p>
    <w:p w:rsidR="009B26B5" w:rsidRDefault="009B26B5">
      <w:pPr>
        <w:pStyle w:val="Corpotesto"/>
        <w:rPr>
          <w:rFonts w:ascii="Trebuchet MS"/>
          <w:b/>
          <w:sz w:val="20"/>
        </w:rPr>
      </w:pPr>
      <w:bookmarkStart w:id="0" w:name="_GoBack"/>
      <w:bookmarkEnd w:id="0"/>
    </w:p>
    <w:p w:rsidR="009B26B5" w:rsidRDefault="00EC0F24">
      <w:pPr>
        <w:pStyle w:val="Corpotesto"/>
        <w:spacing w:before="10"/>
        <w:rPr>
          <w:rFonts w:ascii="Trebuchet MS"/>
          <w:b/>
          <w:sz w:val="21"/>
        </w:rPr>
      </w:pPr>
      <w:r>
        <w:pict>
          <v:shapetype id="_x0000_t202" coordsize="21600,21600" o:spt="202" path="m,l,21600r21600,l21600,xe">
            <v:stroke joinstyle="miter"/>
            <v:path gradientshapeok="t" o:connecttype="rect"/>
          </v:shapetype>
          <v:shape id="_x0000_s1026" type="#_x0000_t202" style="position:absolute;margin-left:66.25pt;margin-top:15.05pt;width:457.05pt;height:25.6pt;z-index:-251658752;mso-wrap-distance-left:0;mso-wrap-distance-right:0;mso-position-horizontal-relative:page" filled="f" strokeweight=".72pt">
            <v:textbox inset="0,0,0,0">
              <w:txbxContent>
                <w:p w:rsidR="009B26B5" w:rsidRDefault="00EC0F24">
                  <w:pPr>
                    <w:spacing w:before="152"/>
                    <w:ind w:left="107"/>
                    <w:rPr>
                      <w:rFonts w:ascii="Tahoma"/>
                      <w:b/>
                    </w:rPr>
                  </w:pPr>
                  <w:r>
                    <w:rPr>
                      <w:rFonts w:ascii="Tahoma"/>
                      <w:b/>
                      <w:color w:val="212121"/>
                    </w:rPr>
                    <w:t>CIRCOLARE</w:t>
                  </w:r>
                  <w:r>
                    <w:rPr>
                      <w:rFonts w:ascii="Tahoma"/>
                      <w:b/>
                      <w:color w:val="212121"/>
                      <w:spacing w:val="-5"/>
                    </w:rPr>
                    <w:t xml:space="preserve"> </w:t>
                  </w:r>
                  <w:r>
                    <w:rPr>
                      <w:rFonts w:ascii="Tahoma"/>
                      <w:b/>
                      <w:color w:val="212121"/>
                    </w:rPr>
                    <w:t>DELLA</w:t>
                  </w:r>
                  <w:r>
                    <w:rPr>
                      <w:rFonts w:ascii="Tahoma"/>
                      <w:b/>
                      <w:color w:val="212121"/>
                      <w:spacing w:val="-2"/>
                    </w:rPr>
                    <w:t xml:space="preserve"> </w:t>
                  </w:r>
                  <w:r>
                    <w:rPr>
                      <w:rFonts w:ascii="Tahoma"/>
                      <w:b/>
                      <w:color w:val="212121"/>
                    </w:rPr>
                    <w:t>DIRIGENZA</w:t>
                  </w:r>
                  <w:r>
                    <w:rPr>
                      <w:rFonts w:ascii="Tahoma"/>
                      <w:b/>
                      <w:color w:val="212121"/>
                      <w:spacing w:val="-2"/>
                    </w:rPr>
                    <w:t xml:space="preserve"> </w:t>
                  </w:r>
                  <w:r>
                    <w:rPr>
                      <w:rFonts w:ascii="Tahoma"/>
                      <w:b/>
                      <w:color w:val="212121"/>
                    </w:rPr>
                    <w:t>N.</w:t>
                  </w:r>
                  <w:r>
                    <w:rPr>
                      <w:rFonts w:ascii="Tahoma"/>
                      <w:b/>
                      <w:color w:val="212121"/>
                      <w:spacing w:val="-3"/>
                    </w:rPr>
                    <w:t xml:space="preserve"> 149</w:t>
                  </w:r>
                </w:p>
              </w:txbxContent>
            </v:textbox>
            <w10:wrap type="topAndBottom" anchorx="page"/>
          </v:shape>
        </w:pict>
      </w:r>
    </w:p>
    <w:p w:rsidR="009B26B5" w:rsidRDefault="009B26B5">
      <w:pPr>
        <w:pStyle w:val="Corpotesto"/>
        <w:spacing w:before="1"/>
        <w:rPr>
          <w:rFonts w:ascii="Trebuchet MS"/>
          <w:b/>
          <w:sz w:val="20"/>
        </w:rPr>
      </w:pPr>
    </w:p>
    <w:p w:rsidR="009B26B5" w:rsidRPr="00EC0F24" w:rsidRDefault="00EC0F24" w:rsidP="00EC0F24">
      <w:pPr>
        <w:spacing w:before="107"/>
        <w:ind w:left="220"/>
        <w:rPr>
          <w:rFonts w:ascii="Tahoma" w:hAnsi="Tahoma" w:cs="Tahoma"/>
          <w:b/>
          <w:color w:val="212121"/>
          <w:spacing w:val="52"/>
          <w:sz w:val="20"/>
          <w:szCs w:val="20"/>
        </w:rPr>
      </w:pPr>
      <w:proofErr w:type="gramStart"/>
      <w:r w:rsidRPr="00EC0F24">
        <w:rPr>
          <w:rFonts w:ascii="Tahoma" w:hAnsi="Tahoma" w:cs="Tahoma"/>
          <w:b/>
          <w:color w:val="212121"/>
          <w:w w:val="110"/>
        </w:rPr>
        <w:t>OGGETTO</w:t>
      </w:r>
      <w:r w:rsidRPr="00EC0F24">
        <w:rPr>
          <w:rFonts w:ascii="Tahoma" w:hAnsi="Tahoma" w:cs="Tahoma"/>
          <w:b/>
          <w:color w:val="212121"/>
          <w:spacing w:val="36"/>
          <w:w w:val="110"/>
        </w:rPr>
        <w:t xml:space="preserve"> </w:t>
      </w:r>
      <w:r w:rsidRPr="00EC0F24">
        <w:rPr>
          <w:rFonts w:ascii="Tahoma" w:hAnsi="Tahoma" w:cs="Tahoma"/>
          <w:b/>
          <w:color w:val="212121"/>
        </w:rPr>
        <w:t>:</w:t>
      </w:r>
      <w:proofErr w:type="gramEnd"/>
      <w:r w:rsidRPr="00EC0F24">
        <w:rPr>
          <w:rFonts w:ascii="Tahoma" w:hAnsi="Tahoma" w:cs="Tahoma"/>
          <w:b/>
          <w:color w:val="212121"/>
          <w:spacing w:val="52"/>
        </w:rPr>
        <w:t xml:space="preserve"> </w:t>
      </w:r>
      <w:r w:rsidRPr="00EC0F24">
        <w:rPr>
          <w:rFonts w:ascii="Tahoma" w:hAnsi="Tahoma" w:cs="Tahoma"/>
          <w:b/>
          <w:color w:val="212121"/>
          <w:spacing w:val="52"/>
          <w:sz w:val="20"/>
          <w:szCs w:val="20"/>
        </w:rPr>
        <w:t>Orientamento in uscita – incontro informativo ITS</w:t>
      </w:r>
    </w:p>
    <w:p w:rsidR="00EC0F24" w:rsidRPr="00EC0F24" w:rsidRDefault="00EC0F24" w:rsidP="00EC0F24">
      <w:pPr>
        <w:spacing w:before="107"/>
        <w:ind w:left="220"/>
        <w:rPr>
          <w:rFonts w:ascii="Tahoma" w:hAnsi="Tahoma" w:cs="Tahoma"/>
          <w:b/>
          <w:sz w:val="20"/>
          <w:szCs w:val="20"/>
        </w:rPr>
      </w:pPr>
    </w:p>
    <w:p w:rsidR="00EC0F24" w:rsidRPr="00EC0F24" w:rsidRDefault="00EC0F24" w:rsidP="00EC0F24">
      <w:pPr>
        <w:widowControl/>
        <w:shd w:val="clear" w:color="auto" w:fill="FFFFFF"/>
        <w:autoSpaceDE/>
        <w:autoSpaceDN/>
        <w:spacing w:line="276" w:lineRule="auto"/>
        <w:rPr>
          <w:rFonts w:ascii="Tahoma" w:eastAsia="Times New Roman" w:hAnsi="Tahoma" w:cs="Tahoma"/>
          <w:color w:val="222222"/>
          <w:sz w:val="24"/>
          <w:szCs w:val="24"/>
          <w:lang w:eastAsia="it-IT"/>
        </w:rPr>
      </w:pPr>
      <w:r w:rsidRPr="00EC0F24">
        <w:rPr>
          <w:rFonts w:ascii="Tahoma" w:eastAsia="Times New Roman" w:hAnsi="Tahoma" w:cs="Tahoma"/>
          <w:color w:val="222222"/>
          <w:sz w:val="20"/>
          <w:szCs w:val="20"/>
          <w:lang w:val="it" w:eastAsia="it-IT"/>
        </w:rPr>
        <w:t xml:space="preserve">Si segnala che il giorno </w:t>
      </w:r>
      <w:r w:rsidRPr="00EC0F24">
        <w:rPr>
          <w:rFonts w:ascii="Tahoma" w:eastAsia="Times New Roman" w:hAnsi="Tahoma" w:cs="Tahoma"/>
          <w:b/>
          <w:color w:val="222222"/>
          <w:sz w:val="20"/>
          <w:szCs w:val="20"/>
          <w:lang w:val="it" w:eastAsia="it-IT"/>
        </w:rPr>
        <w:t>01 febbraio</w:t>
      </w:r>
      <w:r w:rsidRPr="00EC0F24">
        <w:rPr>
          <w:rFonts w:ascii="Tahoma" w:eastAsia="Times New Roman" w:hAnsi="Tahoma" w:cs="Tahoma"/>
          <w:color w:val="222222"/>
          <w:sz w:val="20"/>
          <w:szCs w:val="20"/>
          <w:lang w:val="it" w:eastAsia="it-IT"/>
        </w:rPr>
        <w:t xml:space="preserve"> si svolgeranno presso le classi quinte indirizzo CAT </w:t>
      </w:r>
      <w:r w:rsidRPr="00EC0F24">
        <w:rPr>
          <w:rFonts w:ascii="Tahoma" w:eastAsia="Times New Roman" w:hAnsi="Tahoma" w:cs="Tahoma"/>
          <w:color w:val="000000"/>
          <w:sz w:val="20"/>
          <w:szCs w:val="20"/>
          <w:lang w:eastAsia="it-IT"/>
        </w:rPr>
        <w:t xml:space="preserve">i seguenti incontri informativi riguardanti gli ITS ovvero i percorsi di Istruzione Tecnica Superiore e in particolare la proposta della Fondazione Jobs </w:t>
      </w:r>
      <w:proofErr w:type="spellStart"/>
      <w:r w:rsidRPr="00EC0F24">
        <w:rPr>
          <w:rFonts w:ascii="Tahoma" w:eastAsia="Times New Roman" w:hAnsi="Tahoma" w:cs="Tahoma"/>
          <w:color w:val="000000"/>
          <w:sz w:val="20"/>
          <w:szCs w:val="20"/>
          <w:lang w:eastAsia="it-IT"/>
        </w:rPr>
        <w:t>Factory</w:t>
      </w:r>
      <w:proofErr w:type="spellEnd"/>
      <w:r w:rsidRPr="00EC0F24">
        <w:rPr>
          <w:rFonts w:ascii="Tahoma" w:eastAsia="Times New Roman" w:hAnsi="Tahoma" w:cs="Tahoma"/>
          <w:color w:val="000000"/>
          <w:sz w:val="20"/>
          <w:szCs w:val="20"/>
          <w:lang w:eastAsia="it-IT"/>
        </w:rPr>
        <w:t>, con specifico focus sul corso</w:t>
      </w:r>
      <w:r w:rsidRPr="00EC0F24">
        <w:rPr>
          <w:rFonts w:ascii="Tahoma" w:eastAsia="Times New Roman" w:hAnsi="Tahoma" w:cs="Tahoma"/>
          <w:b/>
          <w:bCs/>
          <w:color w:val="000000"/>
          <w:sz w:val="20"/>
          <w:szCs w:val="20"/>
          <w:lang w:eastAsia="it-IT"/>
        </w:rPr>
        <w:t> Edilizia sostenibile</w:t>
      </w:r>
      <w:r w:rsidRPr="00EC0F24">
        <w:rPr>
          <w:rFonts w:ascii="Tahoma" w:eastAsia="Times New Roman" w:hAnsi="Tahoma" w:cs="Tahoma"/>
          <w:color w:val="000000"/>
          <w:sz w:val="20"/>
          <w:szCs w:val="20"/>
          <w:lang w:eastAsia="it-IT"/>
        </w:rPr>
        <w:t> - </w:t>
      </w:r>
      <w:r w:rsidRPr="00EC0F24">
        <w:rPr>
          <w:rFonts w:ascii="Tahoma" w:eastAsia="Times New Roman" w:hAnsi="Tahoma" w:cs="Tahoma"/>
          <w:b/>
          <w:bCs/>
          <w:color w:val="000000"/>
          <w:sz w:val="20"/>
          <w:szCs w:val="20"/>
          <w:lang w:eastAsia="it-IT"/>
        </w:rPr>
        <w:t xml:space="preserve">BIM </w:t>
      </w:r>
      <w:proofErr w:type="spellStart"/>
      <w:r w:rsidRPr="00EC0F24">
        <w:rPr>
          <w:rFonts w:ascii="Tahoma" w:eastAsia="Times New Roman" w:hAnsi="Tahoma" w:cs="Tahoma"/>
          <w:b/>
          <w:bCs/>
          <w:color w:val="000000"/>
          <w:sz w:val="20"/>
          <w:szCs w:val="20"/>
          <w:lang w:eastAsia="it-IT"/>
        </w:rPr>
        <w:t>Specialist</w:t>
      </w:r>
      <w:proofErr w:type="spellEnd"/>
      <w:r w:rsidRPr="00EC0F24">
        <w:rPr>
          <w:rFonts w:ascii="Tahoma" w:eastAsia="Times New Roman" w:hAnsi="Tahoma" w:cs="Tahoma"/>
          <w:color w:val="000000"/>
          <w:sz w:val="20"/>
          <w:szCs w:val="20"/>
          <w:lang w:eastAsia="it-IT"/>
        </w:rPr>
        <w:t> che viene proposto nella sede di Varese.</w:t>
      </w:r>
    </w:p>
    <w:p w:rsidR="00EC0F24" w:rsidRPr="00EC0F24" w:rsidRDefault="00EC0F24" w:rsidP="00EC0F24">
      <w:pPr>
        <w:widowControl/>
        <w:shd w:val="clear" w:color="auto" w:fill="FFFFFF"/>
        <w:autoSpaceDE/>
        <w:autoSpaceDN/>
        <w:rPr>
          <w:rFonts w:ascii="Tahoma" w:eastAsia="Times New Roman" w:hAnsi="Tahoma" w:cs="Tahoma"/>
          <w:color w:val="222222"/>
          <w:sz w:val="24"/>
          <w:szCs w:val="24"/>
          <w:lang w:eastAsia="it-IT"/>
        </w:rPr>
      </w:pPr>
      <w:r w:rsidRPr="00EC0F24">
        <w:rPr>
          <w:rFonts w:ascii="Tahoma" w:eastAsia="Times New Roman" w:hAnsi="Tahoma" w:cs="Tahoma"/>
          <w:color w:val="222222"/>
          <w:sz w:val="24"/>
          <w:szCs w:val="24"/>
          <w:lang w:eastAsia="it-IT"/>
        </w:rPr>
        <w:t> </w:t>
      </w:r>
    </w:p>
    <w:p w:rsidR="00EC0F24" w:rsidRPr="00EC0F24" w:rsidRDefault="00EC0F24" w:rsidP="00EC0F24">
      <w:pPr>
        <w:widowControl/>
        <w:shd w:val="clear" w:color="auto" w:fill="FFFFFF"/>
        <w:autoSpaceDE/>
        <w:autoSpaceDN/>
        <w:rPr>
          <w:rFonts w:ascii="Tahoma" w:eastAsia="Times New Roman" w:hAnsi="Tahoma" w:cs="Tahoma"/>
          <w:color w:val="222222"/>
          <w:sz w:val="24"/>
          <w:szCs w:val="24"/>
          <w:lang w:eastAsia="it-IT"/>
        </w:rPr>
      </w:pPr>
      <w:r w:rsidRPr="00EC0F24">
        <w:rPr>
          <w:rFonts w:ascii="Tahoma" w:eastAsia="Times New Roman" w:hAnsi="Tahoma" w:cs="Tahoma"/>
          <w:color w:val="000000"/>
          <w:sz w:val="20"/>
          <w:szCs w:val="20"/>
          <w:lang w:eastAsia="it-IT"/>
        </w:rPr>
        <w:t>I corsi ITS offrono una formazione professionalizzante di alto livello della durata di due anni, con la finalità di favorire un rapido e qualificato inserimento nel mondo del lavoro, combinando formazione tecnica in aula e stage in azienda, per rispondere alle richieste del mercato e alle aspirazioni dei partecipanti.</w:t>
      </w:r>
    </w:p>
    <w:p w:rsidR="00EC0F24" w:rsidRPr="00EC0F24" w:rsidRDefault="00EC0F24" w:rsidP="00EC0F24">
      <w:pPr>
        <w:widowControl/>
        <w:shd w:val="clear" w:color="auto" w:fill="FFFFFF"/>
        <w:autoSpaceDE/>
        <w:autoSpaceDN/>
        <w:rPr>
          <w:rFonts w:ascii="Tahoma" w:eastAsia="Times New Roman" w:hAnsi="Tahoma" w:cs="Tahoma"/>
          <w:color w:val="222222"/>
          <w:sz w:val="24"/>
          <w:szCs w:val="24"/>
          <w:lang w:eastAsia="it-IT"/>
        </w:rPr>
      </w:pPr>
      <w:r w:rsidRPr="00EC0F24">
        <w:rPr>
          <w:rFonts w:ascii="Tahoma" w:eastAsia="Times New Roman" w:hAnsi="Tahoma" w:cs="Tahoma"/>
          <w:color w:val="222222"/>
          <w:sz w:val="24"/>
          <w:szCs w:val="24"/>
          <w:lang w:eastAsia="it-IT"/>
        </w:rPr>
        <w:t> </w:t>
      </w:r>
    </w:p>
    <w:p w:rsidR="00EC0F24" w:rsidRPr="00EC0F24" w:rsidRDefault="00EC0F24" w:rsidP="00EC0F24">
      <w:pPr>
        <w:widowControl/>
        <w:shd w:val="clear" w:color="auto" w:fill="FFFFFF"/>
        <w:autoSpaceDE/>
        <w:autoSpaceDN/>
        <w:rPr>
          <w:rFonts w:ascii="Tahoma" w:eastAsia="Times New Roman" w:hAnsi="Tahoma" w:cs="Tahoma"/>
          <w:color w:val="222222"/>
          <w:sz w:val="24"/>
          <w:szCs w:val="24"/>
          <w:lang w:eastAsia="it-IT"/>
        </w:rPr>
      </w:pPr>
      <w:r w:rsidRPr="00EC0F24">
        <w:rPr>
          <w:rFonts w:ascii="Tahoma" w:eastAsia="Times New Roman" w:hAnsi="Tahoma" w:cs="Tahoma"/>
          <w:color w:val="000000"/>
          <w:sz w:val="20"/>
          <w:szCs w:val="20"/>
          <w:lang w:eastAsia="it-IT"/>
        </w:rPr>
        <w:t xml:space="preserve">La proposta formativa che contraddistingue la Fondazione Jobs </w:t>
      </w:r>
      <w:proofErr w:type="spellStart"/>
      <w:r w:rsidRPr="00EC0F24">
        <w:rPr>
          <w:rFonts w:ascii="Tahoma" w:eastAsia="Times New Roman" w:hAnsi="Tahoma" w:cs="Tahoma"/>
          <w:color w:val="000000"/>
          <w:sz w:val="20"/>
          <w:szCs w:val="20"/>
          <w:lang w:eastAsia="it-IT"/>
        </w:rPr>
        <w:t>Factory</w:t>
      </w:r>
      <w:proofErr w:type="spellEnd"/>
      <w:r w:rsidRPr="00EC0F24">
        <w:rPr>
          <w:rFonts w:ascii="Tahoma" w:eastAsia="Times New Roman" w:hAnsi="Tahoma" w:cs="Tahoma"/>
          <w:color w:val="000000"/>
          <w:sz w:val="20"/>
          <w:szCs w:val="20"/>
          <w:lang w:eastAsia="it-IT"/>
        </w:rPr>
        <w:t xml:space="preserve"> è l’opportunità per i corsisti di </w:t>
      </w:r>
      <w:r w:rsidRPr="00EC0F24">
        <w:rPr>
          <w:rFonts w:ascii="Tahoma" w:eastAsia="Times New Roman" w:hAnsi="Tahoma" w:cs="Tahoma"/>
          <w:b/>
          <w:bCs/>
          <w:color w:val="000000"/>
          <w:sz w:val="20"/>
          <w:szCs w:val="20"/>
          <w:lang w:eastAsia="it-IT"/>
        </w:rPr>
        <w:t>prolungare il percorso a tre anni e</w:t>
      </w:r>
      <w:r w:rsidRPr="00EC0F24">
        <w:rPr>
          <w:rFonts w:ascii="Tahoma" w:eastAsia="Times New Roman" w:hAnsi="Tahoma" w:cs="Tahoma"/>
          <w:color w:val="000000"/>
          <w:sz w:val="20"/>
          <w:szCs w:val="20"/>
          <w:lang w:eastAsia="it-IT"/>
        </w:rPr>
        <w:t> </w:t>
      </w:r>
      <w:r w:rsidRPr="00EC0F24">
        <w:rPr>
          <w:rFonts w:ascii="Tahoma" w:eastAsia="Times New Roman" w:hAnsi="Tahoma" w:cs="Tahoma"/>
          <w:b/>
          <w:bCs/>
          <w:color w:val="000000"/>
          <w:sz w:val="20"/>
          <w:szCs w:val="20"/>
          <w:lang w:eastAsia="it-IT"/>
        </w:rPr>
        <w:t>conseguire la laurea</w:t>
      </w:r>
      <w:r w:rsidRPr="00EC0F24">
        <w:rPr>
          <w:rFonts w:ascii="Tahoma" w:eastAsia="Times New Roman" w:hAnsi="Tahoma" w:cs="Tahoma"/>
          <w:color w:val="000000"/>
          <w:sz w:val="20"/>
          <w:szCs w:val="20"/>
          <w:lang w:eastAsia="it-IT"/>
        </w:rPr>
        <w:t xml:space="preserve"> in modalità online. </w:t>
      </w:r>
      <w:r w:rsidRPr="00EC0F24">
        <w:rPr>
          <w:rFonts w:ascii="Tahoma" w:eastAsia="Times New Roman" w:hAnsi="Tahoma" w:cs="Tahoma"/>
          <w:color w:val="222222"/>
          <w:sz w:val="24"/>
          <w:szCs w:val="24"/>
          <w:lang w:eastAsia="it-IT"/>
        </w:rPr>
        <w:t> </w:t>
      </w:r>
    </w:p>
    <w:p w:rsidR="00EC0F24" w:rsidRPr="00EC0F24" w:rsidRDefault="00EC0F24" w:rsidP="00EC0F24">
      <w:pPr>
        <w:widowControl/>
        <w:shd w:val="clear" w:color="auto" w:fill="FFFFFF"/>
        <w:autoSpaceDE/>
        <w:autoSpaceDN/>
        <w:rPr>
          <w:rFonts w:ascii="Tahoma" w:eastAsia="Times New Roman" w:hAnsi="Tahoma" w:cs="Tahoma"/>
          <w:color w:val="222222"/>
          <w:sz w:val="24"/>
          <w:szCs w:val="24"/>
          <w:lang w:eastAsia="it-IT"/>
        </w:rPr>
      </w:pPr>
      <w:r w:rsidRPr="00EC0F24">
        <w:rPr>
          <w:rFonts w:ascii="Tahoma" w:eastAsia="Times New Roman" w:hAnsi="Tahoma" w:cs="Tahoma"/>
          <w:color w:val="000000"/>
          <w:sz w:val="20"/>
          <w:szCs w:val="20"/>
          <w:lang w:eastAsia="it-IT"/>
        </w:rPr>
        <w:t>Il corso </w:t>
      </w:r>
      <w:r w:rsidRPr="00EC0F24">
        <w:rPr>
          <w:rFonts w:ascii="Tahoma" w:eastAsia="Times New Roman" w:hAnsi="Tahoma" w:cs="Tahoma"/>
          <w:b/>
          <w:bCs/>
          <w:color w:val="000000"/>
          <w:sz w:val="20"/>
          <w:szCs w:val="20"/>
          <w:lang w:eastAsia="it-IT"/>
        </w:rPr>
        <w:t>Edilizia sostenibile</w:t>
      </w:r>
      <w:r w:rsidRPr="00EC0F24">
        <w:rPr>
          <w:rFonts w:ascii="Tahoma" w:eastAsia="Times New Roman" w:hAnsi="Tahoma" w:cs="Tahoma"/>
          <w:color w:val="000000"/>
          <w:sz w:val="20"/>
          <w:szCs w:val="20"/>
          <w:lang w:eastAsia="it-IT"/>
        </w:rPr>
        <w:t> - </w:t>
      </w:r>
      <w:r w:rsidRPr="00EC0F24">
        <w:rPr>
          <w:rFonts w:ascii="Tahoma" w:eastAsia="Times New Roman" w:hAnsi="Tahoma" w:cs="Tahoma"/>
          <w:b/>
          <w:bCs/>
          <w:color w:val="000000"/>
          <w:sz w:val="20"/>
          <w:szCs w:val="20"/>
          <w:lang w:eastAsia="it-IT"/>
        </w:rPr>
        <w:t xml:space="preserve">BIM </w:t>
      </w:r>
      <w:proofErr w:type="spellStart"/>
      <w:r w:rsidRPr="00EC0F24">
        <w:rPr>
          <w:rFonts w:ascii="Tahoma" w:eastAsia="Times New Roman" w:hAnsi="Tahoma" w:cs="Tahoma"/>
          <w:b/>
          <w:bCs/>
          <w:color w:val="000000"/>
          <w:sz w:val="20"/>
          <w:szCs w:val="20"/>
          <w:lang w:eastAsia="it-IT"/>
        </w:rPr>
        <w:t>Specialist</w:t>
      </w:r>
      <w:proofErr w:type="spellEnd"/>
      <w:r w:rsidRPr="00EC0F24">
        <w:rPr>
          <w:rFonts w:ascii="Tahoma" w:eastAsia="Times New Roman" w:hAnsi="Tahoma" w:cs="Tahoma"/>
          <w:color w:val="000000"/>
          <w:sz w:val="20"/>
          <w:szCs w:val="20"/>
          <w:lang w:eastAsia="it-IT"/>
        </w:rPr>
        <w:t> forma un Tecnico esperto nella digitalizzazione dei processi edilizi, in grado di utilizzare ambienti software di modellazione informativa degli edifici e degli impianti per creare il “gemello digitale” dell’opera che sarà utilizzato dai vari professionisti coinvolti lungo tutto il suo ciclo di vita, dalla progettazione alla costruzione, alla manutenzione fino alla demolizione/recupero, nell’ottica dell’economia circolare e della sostenibilità ambientale.</w:t>
      </w:r>
    </w:p>
    <w:p w:rsidR="00EC0F24" w:rsidRPr="00EC0F24" w:rsidRDefault="00EC0F24" w:rsidP="00EC0F24">
      <w:pPr>
        <w:widowControl/>
        <w:shd w:val="clear" w:color="auto" w:fill="FFFFFF"/>
        <w:autoSpaceDE/>
        <w:autoSpaceDN/>
        <w:spacing w:line="276" w:lineRule="auto"/>
        <w:jc w:val="both"/>
        <w:rPr>
          <w:rFonts w:ascii="Tahoma" w:eastAsia="Times New Roman" w:hAnsi="Tahoma" w:cs="Tahoma"/>
          <w:color w:val="222222"/>
          <w:sz w:val="20"/>
          <w:szCs w:val="20"/>
          <w:lang w:val="it" w:eastAsia="it-IT"/>
        </w:rPr>
      </w:pPr>
    </w:p>
    <w:p w:rsidR="00EC0F24" w:rsidRPr="00EC0F24" w:rsidRDefault="00EC0F24" w:rsidP="00EC0F24">
      <w:pPr>
        <w:widowControl/>
        <w:shd w:val="clear" w:color="auto" w:fill="FFFFFF"/>
        <w:autoSpaceDE/>
        <w:autoSpaceDN/>
        <w:spacing w:line="276" w:lineRule="auto"/>
        <w:jc w:val="both"/>
        <w:rPr>
          <w:rFonts w:ascii="Tahoma" w:eastAsia="Times New Roman" w:hAnsi="Tahoma" w:cs="Tahoma"/>
          <w:b/>
          <w:color w:val="222222"/>
          <w:sz w:val="20"/>
          <w:szCs w:val="20"/>
          <w:shd w:val="clear" w:color="auto" w:fill="FFFFFF"/>
          <w:lang w:val="it" w:eastAsia="it-IT"/>
        </w:rPr>
      </w:pPr>
      <w:r w:rsidRPr="00EC0F24">
        <w:rPr>
          <w:rFonts w:ascii="Tahoma" w:eastAsia="Times New Roman" w:hAnsi="Tahoma" w:cs="Tahoma"/>
          <w:color w:val="222222"/>
          <w:sz w:val="20"/>
          <w:szCs w:val="20"/>
          <w:shd w:val="clear" w:color="auto" w:fill="FFFFFF"/>
          <w:lang w:val="it" w:eastAsia="it-IT"/>
        </w:rPr>
        <w:t xml:space="preserve">Gli incontri si terranno </w:t>
      </w:r>
      <w:r w:rsidRPr="00EC0F24">
        <w:rPr>
          <w:rFonts w:ascii="Tahoma" w:eastAsia="Times New Roman" w:hAnsi="Tahoma" w:cs="Tahoma"/>
          <w:b/>
          <w:color w:val="222222"/>
          <w:sz w:val="20"/>
          <w:szCs w:val="20"/>
          <w:shd w:val="clear" w:color="auto" w:fill="FFFFFF"/>
          <w:lang w:val="it" w:eastAsia="it-IT"/>
        </w:rPr>
        <w:t>alle ore 10.40 per la 5B CAT e alle ore 11.40 per la 5A CAT.</w:t>
      </w:r>
    </w:p>
    <w:p w:rsidR="00EC0F24" w:rsidRPr="00EC0F24" w:rsidRDefault="00EC0F24" w:rsidP="00EC0F24">
      <w:pPr>
        <w:widowControl/>
        <w:shd w:val="clear" w:color="auto" w:fill="FFFFFF"/>
        <w:autoSpaceDE/>
        <w:autoSpaceDN/>
        <w:spacing w:line="276" w:lineRule="auto"/>
        <w:jc w:val="both"/>
        <w:rPr>
          <w:rFonts w:ascii="Tahoma" w:eastAsia="Times New Roman" w:hAnsi="Tahoma" w:cs="Tahoma"/>
          <w:color w:val="222222"/>
          <w:sz w:val="20"/>
          <w:szCs w:val="20"/>
          <w:shd w:val="clear" w:color="auto" w:fill="FFFFFF"/>
          <w:lang w:val="it" w:eastAsia="it-IT"/>
        </w:rPr>
      </w:pPr>
    </w:p>
    <w:p w:rsidR="00EC0F24" w:rsidRPr="00EC0F24" w:rsidRDefault="00EC0F24" w:rsidP="00EC0F24">
      <w:pPr>
        <w:widowControl/>
        <w:shd w:val="clear" w:color="auto" w:fill="FFFFFF"/>
        <w:autoSpaceDE/>
        <w:autoSpaceDN/>
        <w:spacing w:line="276" w:lineRule="auto"/>
        <w:jc w:val="both"/>
        <w:rPr>
          <w:rFonts w:ascii="Tahoma" w:eastAsia="Times New Roman" w:hAnsi="Tahoma" w:cs="Tahoma"/>
          <w:color w:val="222222"/>
          <w:sz w:val="20"/>
          <w:szCs w:val="20"/>
          <w:lang w:val="it" w:eastAsia="it-IT"/>
        </w:rPr>
      </w:pPr>
    </w:p>
    <w:p w:rsidR="00EC0F24" w:rsidRPr="00EC0F24" w:rsidRDefault="00EC0F24" w:rsidP="00EC0F24">
      <w:pPr>
        <w:widowControl/>
        <w:shd w:val="clear" w:color="auto" w:fill="FFFFFF"/>
        <w:autoSpaceDE/>
        <w:autoSpaceDN/>
        <w:spacing w:line="276" w:lineRule="auto"/>
        <w:jc w:val="both"/>
        <w:rPr>
          <w:rFonts w:ascii="Tahoma" w:eastAsia="Times New Roman" w:hAnsi="Tahoma" w:cs="Tahoma"/>
          <w:color w:val="222222"/>
          <w:sz w:val="20"/>
          <w:szCs w:val="20"/>
          <w:lang w:val="it" w:eastAsia="it-IT"/>
        </w:rPr>
      </w:pPr>
      <w:r w:rsidRPr="00EC0F24">
        <w:rPr>
          <w:rFonts w:ascii="Tahoma" w:eastAsia="Times New Roman" w:hAnsi="Tahoma" w:cs="Tahoma"/>
          <w:color w:val="222222"/>
          <w:sz w:val="20"/>
          <w:szCs w:val="20"/>
          <w:lang w:val="it" w:eastAsia="it-IT"/>
        </w:rPr>
        <w:t>Cordiali saluti.</w:t>
      </w:r>
    </w:p>
    <w:p w:rsidR="00EC0F24" w:rsidRPr="00EC0F24" w:rsidRDefault="00EC0F24" w:rsidP="00EC0F24">
      <w:pPr>
        <w:widowControl/>
        <w:autoSpaceDE/>
        <w:autoSpaceDN/>
        <w:spacing w:line="276" w:lineRule="auto"/>
        <w:rPr>
          <w:rFonts w:ascii="Tahoma" w:eastAsia="Times New Roman" w:hAnsi="Tahoma" w:cs="Tahoma"/>
          <w:sz w:val="20"/>
          <w:szCs w:val="20"/>
          <w:lang w:val="it" w:eastAsia="it-IT"/>
        </w:rPr>
      </w:pPr>
    </w:p>
    <w:p w:rsidR="00EC0F24" w:rsidRPr="00EC0F24" w:rsidRDefault="00EC0F24" w:rsidP="00EC0F24">
      <w:pPr>
        <w:widowControl/>
        <w:autoSpaceDE/>
        <w:autoSpaceDN/>
        <w:spacing w:line="276" w:lineRule="auto"/>
        <w:ind w:left="5040"/>
        <w:rPr>
          <w:rFonts w:ascii="Tahoma" w:eastAsia="Times New Roman" w:hAnsi="Tahoma" w:cs="Tahoma"/>
          <w:sz w:val="20"/>
          <w:szCs w:val="20"/>
          <w:lang w:val="it" w:eastAsia="it-IT"/>
        </w:rPr>
      </w:pPr>
    </w:p>
    <w:p w:rsidR="00EC0F24" w:rsidRPr="00EC0F24" w:rsidRDefault="00EC0F24" w:rsidP="00EC0F24">
      <w:pPr>
        <w:widowControl/>
        <w:shd w:val="clear" w:color="auto" w:fill="FFFFFF"/>
        <w:autoSpaceDE/>
        <w:autoSpaceDN/>
        <w:rPr>
          <w:rFonts w:ascii="Tahoma" w:eastAsia="Times New Roman" w:hAnsi="Tahoma" w:cs="Tahoma"/>
          <w:color w:val="222222"/>
          <w:sz w:val="20"/>
          <w:szCs w:val="20"/>
          <w:lang w:eastAsia="it-IT"/>
        </w:rPr>
      </w:pPr>
      <w:bookmarkStart w:id="1" w:name="_gjdgxs" w:colFirst="0" w:colLast="0"/>
      <w:bookmarkEnd w:id="1"/>
      <w:r w:rsidRPr="00EC0F24">
        <w:rPr>
          <w:rFonts w:ascii="Tahoma" w:eastAsia="Times New Roman" w:hAnsi="Tahoma" w:cs="Tahoma"/>
          <w:sz w:val="20"/>
          <w:szCs w:val="20"/>
          <w:lang w:eastAsia="it-IT"/>
        </w:rPr>
        <w:t>F. S. Orientamento in uscita</w:t>
      </w:r>
      <w:r w:rsidRPr="00EC0F24">
        <w:rPr>
          <w:rFonts w:ascii="Tahoma" w:eastAsia="Times New Roman" w:hAnsi="Tahoma" w:cs="Tahoma"/>
          <w:sz w:val="20"/>
          <w:szCs w:val="20"/>
          <w:lang w:eastAsia="it-IT"/>
        </w:rPr>
        <w:tab/>
      </w:r>
      <w:r w:rsidRPr="00EC0F24">
        <w:rPr>
          <w:rFonts w:ascii="Tahoma" w:eastAsia="Times New Roman" w:hAnsi="Tahoma" w:cs="Tahoma"/>
          <w:sz w:val="20"/>
          <w:szCs w:val="20"/>
          <w:lang w:eastAsia="it-IT"/>
        </w:rPr>
        <w:tab/>
      </w:r>
      <w:r w:rsidRPr="00EC0F24">
        <w:rPr>
          <w:rFonts w:ascii="Tahoma" w:eastAsia="Times New Roman" w:hAnsi="Tahoma" w:cs="Tahoma"/>
          <w:sz w:val="20"/>
          <w:szCs w:val="20"/>
          <w:lang w:eastAsia="it-IT"/>
        </w:rPr>
        <w:tab/>
      </w:r>
      <w:r w:rsidRPr="00EC0F24">
        <w:rPr>
          <w:rFonts w:ascii="Tahoma" w:eastAsia="Times New Roman" w:hAnsi="Tahoma" w:cs="Tahoma"/>
          <w:sz w:val="20"/>
          <w:szCs w:val="20"/>
          <w:lang w:eastAsia="it-IT"/>
        </w:rPr>
        <w:tab/>
      </w:r>
      <w:r w:rsidRPr="00EC0F24">
        <w:rPr>
          <w:rFonts w:ascii="Tahoma" w:eastAsia="Times New Roman" w:hAnsi="Tahoma" w:cs="Tahoma"/>
          <w:sz w:val="20"/>
          <w:szCs w:val="20"/>
          <w:lang w:eastAsia="it-IT"/>
        </w:rPr>
        <w:tab/>
      </w:r>
      <w:r w:rsidRPr="00EC0F24">
        <w:rPr>
          <w:rFonts w:ascii="Tahoma" w:eastAsia="Times New Roman" w:hAnsi="Tahoma" w:cs="Tahoma"/>
          <w:bCs/>
          <w:color w:val="222222"/>
          <w:sz w:val="20"/>
          <w:szCs w:val="20"/>
          <w:lang w:eastAsia="it-IT"/>
        </w:rPr>
        <w:t>IL DIRIGENTE SCOLASTICO</w:t>
      </w:r>
    </w:p>
    <w:p w:rsidR="00EC0F24" w:rsidRPr="00EC0F24" w:rsidRDefault="00EC0F24" w:rsidP="00EC0F24">
      <w:pPr>
        <w:widowControl/>
        <w:shd w:val="clear" w:color="auto" w:fill="FFFFFF"/>
        <w:autoSpaceDE/>
        <w:autoSpaceDN/>
        <w:spacing w:line="276" w:lineRule="auto"/>
        <w:rPr>
          <w:rFonts w:ascii="Tahoma" w:eastAsia="Times New Roman" w:hAnsi="Tahoma" w:cs="Tahoma"/>
          <w:bCs/>
          <w:color w:val="222222"/>
          <w:sz w:val="20"/>
          <w:szCs w:val="20"/>
          <w:lang w:val="it" w:eastAsia="it-IT"/>
        </w:rPr>
      </w:pPr>
      <w:r w:rsidRPr="00EC0F24">
        <w:rPr>
          <w:rFonts w:ascii="Tahoma" w:eastAsia="Times New Roman" w:hAnsi="Tahoma" w:cs="Tahoma"/>
          <w:bCs/>
          <w:color w:val="222222"/>
          <w:sz w:val="20"/>
          <w:szCs w:val="20"/>
          <w:lang w:val="it" w:eastAsia="it-IT"/>
        </w:rPr>
        <w:t xml:space="preserve">Prof.ssa Michela </w:t>
      </w:r>
      <w:proofErr w:type="spellStart"/>
      <w:r w:rsidRPr="00EC0F24">
        <w:rPr>
          <w:rFonts w:ascii="Tahoma" w:eastAsia="Times New Roman" w:hAnsi="Tahoma" w:cs="Tahoma"/>
          <w:bCs/>
          <w:color w:val="222222"/>
          <w:sz w:val="20"/>
          <w:szCs w:val="20"/>
          <w:lang w:val="it" w:eastAsia="it-IT"/>
        </w:rPr>
        <w:t>Caponigro</w:t>
      </w:r>
      <w:proofErr w:type="spellEnd"/>
      <w:r w:rsidRPr="00EC0F24">
        <w:rPr>
          <w:rFonts w:ascii="Tahoma" w:eastAsia="Times New Roman" w:hAnsi="Tahoma" w:cs="Tahoma"/>
          <w:bCs/>
          <w:color w:val="222222"/>
          <w:sz w:val="20"/>
          <w:szCs w:val="20"/>
          <w:lang w:val="it" w:eastAsia="it-IT"/>
        </w:rPr>
        <w:t xml:space="preserve"> </w:t>
      </w:r>
      <w:r w:rsidRPr="00EC0F24">
        <w:rPr>
          <w:rFonts w:ascii="Tahoma" w:eastAsia="Times New Roman" w:hAnsi="Tahoma" w:cs="Tahoma"/>
          <w:bCs/>
          <w:color w:val="222222"/>
          <w:sz w:val="20"/>
          <w:szCs w:val="20"/>
          <w:lang w:val="it" w:eastAsia="it-IT"/>
        </w:rPr>
        <w:tab/>
      </w:r>
      <w:r w:rsidRPr="00EC0F24">
        <w:rPr>
          <w:rFonts w:ascii="Tahoma" w:eastAsia="Times New Roman" w:hAnsi="Tahoma" w:cs="Tahoma"/>
          <w:bCs/>
          <w:color w:val="222222"/>
          <w:sz w:val="20"/>
          <w:szCs w:val="20"/>
          <w:lang w:val="it" w:eastAsia="it-IT"/>
        </w:rPr>
        <w:tab/>
      </w:r>
      <w:r w:rsidRPr="00EC0F24">
        <w:rPr>
          <w:rFonts w:ascii="Tahoma" w:eastAsia="Times New Roman" w:hAnsi="Tahoma" w:cs="Tahoma"/>
          <w:bCs/>
          <w:color w:val="222222"/>
          <w:sz w:val="20"/>
          <w:szCs w:val="20"/>
          <w:lang w:val="it" w:eastAsia="it-IT"/>
        </w:rPr>
        <w:tab/>
      </w:r>
      <w:r w:rsidRPr="00EC0F24">
        <w:rPr>
          <w:rFonts w:ascii="Tahoma" w:eastAsia="Times New Roman" w:hAnsi="Tahoma" w:cs="Tahoma"/>
          <w:bCs/>
          <w:color w:val="222222"/>
          <w:sz w:val="20"/>
          <w:szCs w:val="20"/>
          <w:lang w:val="it" w:eastAsia="it-IT"/>
        </w:rPr>
        <w:tab/>
      </w:r>
      <w:r w:rsidRPr="00EC0F24">
        <w:rPr>
          <w:rFonts w:ascii="Tahoma" w:eastAsia="Times New Roman" w:hAnsi="Tahoma" w:cs="Tahoma"/>
          <w:bCs/>
          <w:color w:val="222222"/>
          <w:sz w:val="20"/>
          <w:szCs w:val="20"/>
          <w:lang w:val="it" w:eastAsia="it-IT"/>
        </w:rPr>
        <w:tab/>
        <w:t>Dott. Vincenzo Mita</w:t>
      </w:r>
    </w:p>
    <w:p w:rsidR="00EC0F24" w:rsidRPr="00EC0F24" w:rsidRDefault="00EC0F24" w:rsidP="00EC0F24">
      <w:pPr>
        <w:widowControl/>
        <w:adjustRightInd w:val="0"/>
        <w:ind w:left="2124"/>
        <w:jc w:val="center"/>
        <w:rPr>
          <w:rFonts w:ascii="Tahoma" w:eastAsia="Times New Roman" w:hAnsi="Tahoma" w:cs="Tahoma"/>
          <w:color w:val="000000"/>
          <w:sz w:val="20"/>
          <w:szCs w:val="20"/>
          <w:lang w:eastAsia="it-IT"/>
        </w:rPr>
      </w:pPr>
      <w:r w:rsidRPr="00EC0F24">
        <w:rPr>
          <w:rFonts w:ascii="Tahoma" w:eastAsia="Times New Roman" w:hAnsi="Tahoma" w:cs="Tahoma"/>
          <w:bCs/>
          <w:color w:val="222222"/>
          <w:sz w:val="20"/>
          <w:szCs w:val="20"/>
          <w:lang w:eastAsia="it-IT"/>
        </w:rPr>
        <w:tab/>
      </w:r>
      <w:r w:rsidRPr="00EC0F24">
        <w:rPr>
          <w:rFonts w:ascii="Tahoma" w:eastAsia="Times New Roman" w:hAnsi="Tahoma" w:cs="Tahoma"/>
          <w:bCs/>
          <w:color w:val="222222"/>
          <w:sz w:val="20"/>
          <w:szCs w:val="20"/>
          <w:lang w:eastAsia="it-IT"/>
        </w:rPr>
        <w:tab/>
      </w:r>
      <w:r w:rsidRPr="00EC0F24">
        <w:rPr>
          <w:rFonts w:ascii="Tahoma" w:eastAsia="Times New Roman" w:hAnsi="Tahoma" w:cs="Tahoma"/>
          <w:bCs/>
          <w:color w:val="222222"/>
          <w:sz w:val="20"/>
          <w:szCs w:val="20"/>
          <w:lang w:eastAsia="it-IT"/>
        </w:rPr>
        <w:tab/>
      </w:r>
      <w:r w:rsidRPr="00EC0F24">
        <w:rPr>
          <w:rFonts w:ascii="Tahoma" w:eastAsia="Times New Roman" w:hAnsi="Tahoma" w:cs="Tahoma"/>
          <w:bCs/>
          <w:color w:val="222222"/>
          <w:sz w:val="20"/>
          <w:szCs w:val="20"/>
          <w:lang w:eastAsia="it-IT"/>
        </w:rPr>
        <w:tab/>
        <w:t xml:space="preserve">Firma apposta ai sensi dell’art.3 c.2 </w:t>
      </w:r>
      <w:proofErr w:type="spellStart"/>
      <w:r w:rsidRPr="00EC0F24">
        <w:rPr>
          <w:rFonts w:ascii="Tahoma" w:eastAsia="Times New Roman" w:hAnsi="Tahoma" w:cs="Tahoma"/>
          <w:bCs/>
          <w:color w:val="222222"/>
          <w:sz w:val="20"/>
          <w:szCs w:val="20"/>
          <w:lang w:eastAsia="it-IT"/>
        </w:rPr>
        <w:t>D.Lgs.</w:t>
      </w:r>
      <w:proofErr w:type="spellEnd"/>
      <w:r w:rsidRPr="00EC0F24">
        <w:rPr>
          <w:rFonts w:ascii="Tahoma" w:eastAsia="Times New Roman" w:hAnsi="Tahoma" w:cs="Tahoma"/>
          <w:bCs/>
          <w:color w:val="222222"/>
          <w:sz w:val="20"/>
          <w:szCs w:val="20"/>
          <w:lang w:eastAsia="it-IT"/>
        </w:rPr>
        <w:t xml:space="preserve"> n.39/93</w:t>
      </w:r>
    </w:p>
    <w:p w:rsidR="009B26B5" w:rsidRDefault="009B26B5">
      <w:pPr>
        <w:pStyle w:val="Corpotesto"/>
        <w:spacing w:before="8"/>
        <w:rPr>
          <w:rFonts w:ascii="Trebuchet MS"/>
          <w:b/>
          <w:sz w:val="27"/>
        </w:rPr>
      </w:pPr>
    </w:p>
    <w:p w:rsidR="00EC0F24" w:rsidRDefault="00EC0F24" w:rsidP="00EC0F24">
      <w:pPr>
        <w:pStyle w:val="Corpotesto"/>
        <w:tabs>
          <w:tab w:val="left" w:pos="3084"/>
          <w:tab w:val="left" w:pos="7220"/>
        </w:tabs>
        <w:ind w:left="220"/>
        <w:rPr>
          <w:rFonts w:ascii="Arial MT"/>
        </w:rPr>
      </w:pPr>
      <w:r>
        <w:rPr>
          <w:rFonts w:ascii="Arial MT"/>
        </w:rPr>
        <w:t>VM/AF</w:t>
      </w:r>
      <w:r>
        <w:rPr>
          <w:rFonts w:ascii="Arial MT"/>
        </w:rPr>
        <w:tab/>
        <w:t>ISISS</w:t>
      </w:r>
      <w:r>
        <w:rPr>
          <w:rFonts w:ascii="Arial MT"/>
          <w:spacing w:val="-1"/>
        </w:rPr>
        <w:t xml:space="preserve"> </w:t>
      </w:r>
      <w:r>
        <w:rPr>
          <w:rFonts w:ascii="Arial MT"/>
        </w:rPr>
        <w:t>don</w:t>
      </w:r>
      <w:r>
        <w:rPr>
          <w:rFonts w:ascii="Arial MT"/>
          <w:spacing w:val="-3"/>
        </w:rPr>
        <w:t xml:space="preserve"> </w:t>
      </w:r>
      <w:r>
        <w:rPr>
          <w:rFonts w:ascii="Arial MT"/>
        </w:rPr>
        <w:t>Lorenzo</w:t>
      </w:r>
      <w:r>
        <w:rPr>
          <w:rFonts w:ascii="Arial MT"/>
          <w:spacing w:val="-1"/>
        </w:rPr>
        <w:t xml:space="preserve"> </w:t>
      </w:r>
      <w:r>
        <w:rPr>
          <w:rFonts w:ascii="Arial MT"/>
        </w:rPr>
        <w:t>Milani</w:t>
      </w:r>
      <w:r>
        <w:rPr>
          <w:rFonts w:ascii="Arial MT"/>
          <w:spacing w:val="-1"/>
        </w:rPr>
        <w:t xml:space="preserve"> </w:t>
      </w:r>
      <w:r>
        <w:rPr>
          <w:rFonts w:ascii="Arial MT"/>
        </w:rPr>
        <w:t>Tradate</w:t>
      </w:r>
      <w:r>
        <w:rPr>
          <w:rFonts w:ascii="Arial MT"/>
        </w:rPr>
        <w:tab/>
        <w:t>Rev.</w:t>
      </w:r>
      <w:r>
        <w:rPr>
          <w:rFonts w:ascii="Arial MT"/>
          <w:spacing w:val="1"/>
        </w:rPr>
        <w:t xml:space="preserve"> </w:t>
      </w:r>
      <w:r>
        <w:rPr>
          <w:rFonts w:ascii="Arial MT"/>
        </w:rPr>
        <w:t>04 del</w:t>
      </w:r>
      <w:r>
        <w:rPr>
          <w:rFonts w:ascii="Arial MT"/>
          <w:spacing w:val="-1"/>
        </w:rPr>
        <w:t xml:space="preserve"> </w:t>
      </w:r>
      <w:r>
        <w:rPr>
          <w:rFonts w:ascii="Arial MT"/>
        </w:rPr>
        <w:t>03/10/18</w:t>
      </w:r>
    </w:p>
    <w:sectPr w:rsidR="00EC0F24">
      <w:type w:val="continuous"/>
      <w:pgSz w:w="11910" w:h="16840"/>
      <w:pgMar w:top="82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9B26B5"/>
    <w:rsid w:val="009B26B5"/>
    <w:rsid w:val="00EC0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3C5435-985E-4DFA-870C-12663E73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Lucida Sans Unicode" w:eastAsia="Lucida Sans Unicode" w:hAnsi="Lucida Sans Unicode" w:cs="Lucida Sans Unicode"/>
      <w:lang w:val="it-IT"/>
    </w:rPr>
  </w:style>
  <w:style w:type="paragraph" w:styleId="Titolo1">
    <w:name w:val="heading 1"/>
    <w:basedOn w:val="Normale"/>
    <w:uiPriority w:val="1"/>
    <w:qFormat/>
    <w:pPr>
      <w:outlineLvl w:val="0"/>
    </w:pPr>
    <w:rPr>
      <w:rFonts w:ascii="Trebuchet MS" w:eastAsia="Trebuchet MS" w:hAnsi="Trebuchet MS" w:cs="Trebuchet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EC0F24"/>
    <w:rPr>
      <w:rFonts w:ascii="Lucida Sans Unicode" w:eastAsia="Lucida Sans Unicode" w:hAnsi="Lucida Sans Unicode" w:cs="Lucida Sans Unicod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233D-27EC-4FCC-B21A-3D4E3BFD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 INV</dc:creator>
  <cp:lastModifiedBy>ADMIN - INV 3762</cp:lastModifiedBy>
  <cp:revision>2</cp:revision>
  <dcterms:created xsi:type="dcterms:W3CDTF">2023-01-31T10:30:00Z</dcterms:created>
  <dcterms:modified xsi:type="dcterms:W3CDTF">2023-01-31T10:30:00Z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2013</vt:lpwstr>
  </property>
  <property fmtid="{D5CDD505-2E9C-101B-9397-08002B2CF9AE}" pid="4" name="LastSaved">
    <vt:filetime>2023-01-31T00:00:00Z</vt:filetime>
  </property>
</Properties>
</file>