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15" w:rsidRDefault="00592E95">
      <w:pPr>
        <w:rPr>
          <w:rFonts w:ascii="Lucida Sans Unicode" w:eastAsia="Lucida Sans Unicode" w:hAnsi="Lucida Sans Unicode" w:cs="Lucida Sans Unicode"/>
          <w:b/>
          <w:bCs/>
        </w:rPr>
      </w:pPr>
      <w:proofErr w:type="gramStart"/>
      <w:r>
        <w:rPr>
          <w:rFonts w:ascii="Lucida Sans Unicode" w:eastAsia="Lucida Sans Unicode" w:hAnsi="Lucida Sans Unicode" w:cs="Lucida Sans Unicode"/>
          <w:b/>
          <w:bCs/>
        </w:rPr>
        <w:t>Tradate,  10</w:t>
      </w:r>
      <w:proofErr w:type="gramEnd"/>
      <w:r>
        <w:rPr>
          <w:rFonts w:ascii="Lucida Sans Unicode" w:eastAsia="Lucida Sans Unicode" w:hAnsi="Lucida Sans Unicode" w:cs="Lucida Sans Unicode"/>
          <w:b/>
          <w:bCs/>
        </w:rPr>
        <w:t xml:space="preserve"> OTTOBRE 2022</w:t>
      </w:r>
    </w:p>
    <w:p w:rsidR="00E66315" w:rsidRDefault="00E66315">
      <w:pPr>
        <w:rPr>
          <w:rFonts w:ascii="Lucida Sans Unicode" w:eastAsia="Lucida Sans Unicode" w:hAnsi="Lucida Sans Unicode" w:cs="Lucida Sans Unicode"/>
          <w:b/>
          <w:bCs/>
        </w:rPr>
      </w:pPr>
    </w:p>
    <w:p w:rsidR="00E66315" w:rsidRDefault="00592E95">
      <w:pPr>
        <w:jc w:val="right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  <w:t xml:space="preserve"> </w:t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</w:r>
      <w:r>
        <w:rPr>
          <w:rFonts w:ascii="Lucida Sans Unicode" w:eastAsia="Lucida Sans Unicode" w:hAnsi="Lucida Sans Unicode" w:cs="Lucida Sans Unicode"/>
          <w:b/>
          <w:bCs/>
        </w:rPr>
        <w:tab/>
        <w:t>ANNO SCOLASTICO 2022/23</w:t>
      </w:r>
    </w:p>
    <w:p w:rsidR="00E66315" w:rsidRDefault="00E66315">
      <w:pPr>
        <w:rPr>
          <w:rFonts w:ascii="Lucida Sans Unicode" w:eastAsia="Lucida Sans Unicode" w:hAnsi="Lucida Sans Unicode" w:cs="Lucida Sans Unicode"/>
          <w:sz w:val="22"/>
          <w:szCs w:val="22"/>
        </w:rPr>
      </w:pPr>
    </w:p>
    <w:p w:rsidR="00E66315" w:rsidRDefault="00592E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DELLA COMMISSIONE </w:t>
      </w:r>
    </w:p>
    <w:p w:rsidR="00E66315" w:rsidRDefault="00592E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PUBBLICHE RELAZIONE e ORIENTAMENTO IN </w:t>
      </w:r>
      <w:proofErr w:type="gramStart"/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INGRESSO</w:t>
      </w:r>
      <w:r w:rsidR="00070F7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,</w:t>
      </w:r>
      <w:proofErr w:type="gramEnd"/>
    </w:p>
    <w:p w:rsidR="00E66315" w:rsidRDefault="00592E9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E66315" w:rsidRDefault="00E6631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</w:p>
    <w:p w:rsidR="00E66315" w:rsidRDefault="00E6631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val="single" w:color="2222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92E95" w:rsidRPr="00592E95" w:rsidTr="00592E95">
        <w:tc>
          <w:tcPr>
            <w:tcW w:w="10055" w:type="dxa"/>
          </w:tcPr>
          <w:p w:rsidR="00592E95" w:rsidRPr="00592E95" w:rsidRDefault="00592E95" w:rsidP="00B63EDB">
            <w:pPr>
              <w:shd w:val="clear" w:color="auto" w:fill="FFFFFF"/>
              <w:spacing w:before="120" w:after="120" w:line="336" w:lineRule="atLeast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</w:pPr>
            <w:r w:rsidRPr="00592E95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  <w:t xml:space="preserve">CIRCOLARE DELLA DIRIGENZA N. 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  <w:t>23</w:t>
            </w:r>
          </w:p>
        </w:tc>
      </w:tr>
    </w:tbl>
    <w:p w:rsidR="00E66315" w:rsidRDefault="00E6631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592E95" w:rsidRDefault="00592E95" w:rsidP="00592E9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bookmarkStart w:id="0" w:name="_GoBack"/>
      <w:r w:rsidR="00FC72A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Convocazione ai docenti della commissione pubbliche relazione e orientamento in ingresso</w:t>
      </w:r>
      <w:bookmarkEnd w:id="0"/>
    </w:p>
    <w:p w:rsidR="00E66315" w:rsidRDefault="00E66315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E66315" w:rsidRDefault="00E66315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E66315" w:rsidRDefault="00592E95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È convocato in presenza il giorno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24 Ottobre 2022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alle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ore 15:00,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presso la sede di Tradate il gruppo di lavoro in oggetto con il seguente o.d.g.:</w:t>
      </w:r>
    </w:p>
    <w:p w:rsidR="00E66315" w:rsidRDefault="00E66315">
      <w:pPr>
        <w:rPr>
          <w:rFonts w:ascii="Lucida Sans Unicode" w:eastAsia="Lucida Sans Unicode" w:hAnsi="Lucida Sans Unicode" w:cs="Lucida Sans Unicode"/>
          <w:color w:val="222222"/>
          <w:u w:color="222222"/>
        </w:rPr>
      </w:pPr>
    </w:p>
    <w:p w:rsidR="00E66315" w:rsidRDefault="00592E95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 w:rsidRPr="00592E95">
        <w:rPr>
          <w:rFonts w:ascii="Lucida Sans Unicode" w:eastAsia="Lucida Sans Unicode" w:hAnsi="Lucida Sans Unicode" w:cs="Lucida Sans Unicode"/>
          <w:color w:val="222222"/>
          <w:u w:color="222222"/>
        </w:rPr>
        <w:t>Ins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ediamento gruppo di lavoro</w:t>
      </w:r>
    </w:p>
    <w:p w:rsidR="00E66315" w:rsidRDefault="00592E95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>Bilancio e analisi delle attività di orientamento svolte A.S. 21/22</w:t>
      </w:r>
    </w:p>
    <w:p w:rsidR="00E66315" w:rsidRDefault="00592E95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>Organizzazione saloni orientamento A.S. 22-23</w:t>
      </w:r>
    </w:p>
    <w:p w:rsidR="00E66315" w:rsidRDefault="00592E95">
      <w:pPr>
        <w:numPr>
          <w:ilvl w:val="0"/>
          <w:numId w:val="2"/>
        </w:numPr>
        <w:rPr>
          <w:rFonts w:ascii="Lucida Sans Unicode" w:eastAsia="Lucida Sans Unicode" w:hAnsi="Lucida Sans Unicode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Pianificazione e organizzazione Open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</w:rPr>
        <w:t>Day</w:t>
      </w:r>
      <w:proofErr w:type="spellEnd"/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A.S. 22-23</w:t>
      </w:r>
    </w:p>
    <w:p w:rsidR="00E66315" w:rsidRDefault="00E66315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E66315" w:rsidRDefault="00E66315">
      <w:pPr>
        <w:pStyle w:val="Default"/>
        <w:rPr>
          <w:rFonts w:ascii="Verdana" w:eastAsia="Verdana" w:hAnsi="Verdana" w:cs="Verdana"/>
        </w:rPr>
      </w:pPr>
    </w:p>
    <w:p w:rsidR="00E66315" w:rsidRDefault="00592E95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</w:p>
    <w:p w:rsidR="00E66315" w:rsidRDefault="00592E95">
      <w:pPr>
        <w:shd w:val="clear" w:color="auto" w:fill="FFFFFF"/>
        <w:jc w:val="center"/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  <w:t>IL DIRIGENTE SCOLASTICO</w:t>
      </w:r>
    </w:p>
    <w:p w:rsidR="00E66315" w:rsidRDefault="00592E95">
      <w:pPr>
        <w:shd w:val="clear" w:color="auto" w:fill="FFFFFF"/>
        <w:jc w:val="center"/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sz w:val="20"/>
          <w:szCs w:val="20"/>
          <w:u w:color="222222"/>
        </w:rPr>
        <w:t>Dott. Vincenzo Mita</w:t>
      </w:r>
    </w:p>
    <w:p w:rsidR="00E66315" w:rsidRDefault="00592E95">
      <w:pPr>
        <w:pStyle w:val="Default"/>
        <w:jc w:val="center"/>
      </w:pPr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 xml:space="preserve">Firma apposta ai sensi dell’art.3 c.2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>D.Lgs.</w:t>
      </w:r>
      <w:proofErr w:type="spellEnd"/>
      <w:r>
        <w:rPr>
          <w:rFonts w:ascii="Lucida Sans Unicode" w:eastAsia="Lucida Sans Unicode" w:hAnsi="Lucida Sans Unicode" w:cs="Lucida Sans Unicode"/>
          <w:color w:val="222222"/>
          <w:sz w:val="16"/>
          <w:szCs w:val="16"/>
          <w:u w:color="222222"/>
        </w:rPr>
        <w:t xml:space="preserve"> n.39/93</w:t>
      </w:r>
    </w:p>
    <w:sectPr w:rsidR="00E66315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5" w:rsidRDefault="00592E95">
      <w:r>
        <w:separator/>
      </w:r>
    </w:p>
  </w:endnote>
  <w:endnote w:type="continuationSeparator" w:id="0">
    <w:p w:rsidR="00F94365" w:rsidRDefault="0059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 UCA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15" w:rsidRDefault="00592E95">
    <w:pPr>
      <w:pStyle w:val="Pidipagina"/>
    </w:pPr>
    <w:r>
      <w:t>VM/LM</w:t>
    </w:r>
    <w:r>
      <w:tab/>
      <w:t>ISISS don Lorenzo Milani Tradate</w:t>
    </w:r>
    <w:r>
      <w:tab/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5" w:rsidRDefault="00592E95">
      <w:r>
        <w:separator/>
      </w:r>
    </w:p>
  </w:footnote>
  <w:footnote w:type="continuationSeparator" w:id="0">
    <w:p w:rsidR="00F94365" w:rsidRDefault="0059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15" w:rsidRDefault="00592E95">
    <w:pPr>
      <w:pStyle w:val="Intestazione"/>
      <w:tabs>
        <w:tab w:val="clear" w:pos="9638"/>
        <w:tab w:val="right" w:pos="9923"/>
      </w:tabs>
      <w:jc w:val="center"/>
    </w:pPr>
    <w:r>
      <w:rPr>
        <w:noProof/>
      </w:rPr>
      <w:drawing>
        <wp:inline distT="0" distB="0" distL="0" distR="0">
          <wp:extent cx="6388462" cy="1520654"/>
          <wp:effectExtent l="0" t="0" r="0" b="0"/>
          <wp:docPr id="1073741825" name="officeArt object" descr="INTESTAZIONE DON MILAN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DON MILANI.jpeg" descr="INTESTAZIONE DON MILAN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462" cy="1520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D3A"/>
    <w:multiLevelType w:val="hybridMultilevel"/>
    <w:tmpl w:val="C1126286"/>
    <w:styleLink w:val="Puntielenco"/>
    <w:lvl w:ilvl="0" w:tplc="3A2E7FEC">
      <w:start w:val="1"/>
      <w:numFmt w:val="bullet"/>
      <w:lvlText w:val="-"/>
      <w:lvlJc w:val="left"/>
      <w:pPr>
        <w:ind w:left="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082">
      <w:start w:val="1"/>
      <w:numFmt w:val="bullet"/>
      <w:lvlText w:val="-"/>
      <w:lvlJc w:val="left"/>
      <w:pPr>
        <w:ind w:left="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2DB2C">
      <w:start w:val="1"/>
      <w:numFmt w:val="bullet"/>
      <w:lvlText w:val="-"/>
      <w:lvlJc w:val="left"/>
      <w:pPr>
        <w:ind w:left="1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AB6F2">
      <w:start w:val="1"/>
      <w:numFmt w:val="bullet"/>
      <w:lvlText w:val="-"/>
      <w:lvlJc w:val="left"/>
      <w:pPr>
        <w:ind w:left="1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63750">
      <w:start w:val="1"/>
      <w:numFmt w:val="bullet"/>
      <w:lvlText w:val="-"/>
      <w:lvlJc w:val="left"/>
      <w:pPr>
        <w:ind w:left="25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4A174">
      <w:start w:val="1"/>
      <w:numFmt w:val="bullet"/>
      <w:lvlText w:val="-"/>
      <w:lvlJc w:val="left"/>
      <w:pPr>
        <w:ind w:left="31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649F4">
      <w:start w:val="1"/>
      <w:numFmt w:val="bullet"/>
      <w:lvlText w:val="-"/>
      <w:lvlJc w:val="left"/>
      <w:pPr>
        <w:ind w:left="37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0EFA2">
      <w:start w:val="1"/>
      <w:numFmt w:val="bullet"/>
      <w:lvlText w:val="-"/>
      <w:lvlJc w:val="left"/>
      <w:pPr>
        <w:ind w:left="43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2FE8E">
      <w:start w:val="1"/>
      <w:numFmt w:val="bullet"/>
      <w:lvlText w:val="-"/>
      <w:lvlJc w:val="left"/>
      <w:pPr>
        <w:ind w:left="4989" w:hanging="189"/>
      </w:pPr>
      <w:rPr>
        <w:rFonts w:ascii="Euphemia UCAS" w:eastAsia="Euphemia UCAS" w:hAnsi="Euphemia UCAS" w:cs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682A75"/>
    <w:multiLevelType w:val="hybridMultilevel"/>
    <w:tmpl w:val="C1126286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15"/>
    <w:rsid w:val="00070F7C"/>
    <w:rsid w:val="001E4A53"/>
    <w:rsid w:val="00592E95"/>
    <w:rsid w:val="00E66315"/>
    <w:rsid w:val="00F94365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B4CE-DA94-403F-853E-2D4D1E0B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59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 - 3816</dc:creator>
  <cp:lastModifiedBy>INV3764</cp:lastModifiedBy>
  <cp:revision>4</cp:revision>
  <dcterms:created xsi:type="dcterms:W3CDTF">2022-10-10T10:48:00Z</dcterms:created>
  <dcterms:modified xsi:type="dcterms:W3CDTF">2022-10-11T07:57:00Z</dcterms:modified>
</cp:coreProperties>
</file>