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0978D7">
        <w:rPr>
          <w:rFonts w:ascii="Lucida Sans Unicode" w:hAnsi="Lucida Sans Unicode" w:cs="Lucida Sans Unicode"/>
          <w:b/>
          <w:bCs/>
          <w:sz w:val="20"/>
          <w:szCs w:val="20"/>
        </w:rPr>
        <w:t>24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0978D7" w:rsidRPr="00D70553" w:rsidRDefault="000978D7" w:rsidP="000978D7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978D7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178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B501E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6E0B47">
        <w:rPr>
          <w:rFonts w:ascii="Lucida Sans Unicode" w:eastAsia="Times New Roman" w:hAnsi="Lucida Sans Unicode" w:cs="Lucida Sans Unicode"/>
          <w:b/>
          <w:color w:val="222222"/>
        </w:rPr>
        <w:t>TRASMISSIONE</w:t>
      </w:r>
      <w:r w:rsidR="000978D7">
        <w:rPr>
          <w:rFonts w:ascii="Lucida Sans Unicode" w:eastAsia="Times New Roman" w:hAnsi="Lucida Sans Unicode" w:cs="Lucida Sans Unicode"/>
          <w:b/>
          <w:color w:val="222222"/>
        </w:rPr>
        <w:t>,</w:t>
      </w:r>
      <w:r w:rsidR="006E0B47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0978D7">
        <w:rPr>
          <w:rFonts w:ascii="Lucida Sans Unicode" w:eastAsia="Times New Roman" w:hAnsi="Lucida Sans Unicode" w:cs="Lucida Sans Unicode"/>
          <w:b/>
          <w:color w:val="222222"/>
        </w:rPr>
        <w:t xml:space="preserve">TRAMITE ISTANZA POLIS, DELLE ISTANZE DI NOMINA DEGLI ASPIRANTI PRESIDENTI AGLI ESAMI DI STATO 2021-2022 </w:t>
      </w: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B501E" w:rsidRDefault="006E0B47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 xml:space="preserve">In riferimento </w:t>
      </w:r>
      <w:r w:rsidR="00225098">
        <w:rPr>
          <w:rFonts w:ascii="Lucida Sans Unicode" w:eastAsia="Times New Roman" w:hAnsi="Lucida Sans Unicode" w:cs="Lucida Sans Unicode"/>
          <w:color w:val="222222"/>
        </w:rPr>
        <w:t xml:space="preserve">alla Nota </w:t>
      </w:r>
      <w:proofErr w:type="gramStart"/>
      <w:r w:rsidR="00225098">
        <w:rPr>
          <w:rFonts w:ascii="Lucida Sans Unicode" w:eastAsia="Times New Roman" w:hAnsi="Lucida Sans Unicode" w:cs="Lucida Sans Unicode"/>
          <w:color w:val="222222"/>
        </w:rPr>
        <w:t>dell’ USR</w:t>
      </w:r>
      <w:proofErr w:type="gramEnd"/>
      <w:r w:rsidR="00225098">
        <w:rPr>
          <w:rFonts w:ascii="Lucida Sans Unicode" w:eastAsia="Times New Roman" w:hAnsi="Lucida Sans Unicode" w:cs="Lucida Sans Unicode"/>
          <w:color w:val="222222"/>
        </w:rPr>
        <w:t xml:space="preserve"> Lombardia n° 6719 del 17 marzo 2022 si invitano </w:t>
      </w:r>
      <w:r w:rsidR="000978D7" w:rsidRPr="000978D7">
        <w:rPr>
          <w:rFonts w:ascii="Lucida Sans Unicode" w:eastAsia="Times New Roman" w:hAnsi="Lucida Sans Unicode" w:cs="Lucida Sans Unicode"/>
          <w:color w:val="222222"/>
        </w:rPr>
        <w:t>docenti in</w:t>
      </w:r>
      <w:r w:rsidR="00C66217">
        <w:rPr>
          <w:rFonts w:ascii="Lucida Sans Unicode" w:eastAsia="Times New Roman" w:hAnsi="Lucida Sans Unicode" w:cs="Lucida Sans Unicode"/>
          <w:color w:val="222222"/>
        </w:rPr>
        <w:t xml:space="preserve"> servizio e a riposo, che aspiri</w:t>
      </w:r>
      <w:bookmarkStart w:id="0" w:name="_GoBack"/>
      <w:bookmarkEnd w:id="0"/>
      <w:r w:rsidR="000978D7" w:rsidRPr="000978D7">
        <w:rPr>
          <w:rFonts w:ascii="Lucida Sans Unicode" w:eastAsia="Times New Roman" w:hAnsi="Lucida Sans Unicode" w:cs="Lucida Sans Unicode"/>
          <w:color w:val="222222"/>
        </w:rPr>
        <w:t xml:space="preserve">no alla nomina in qualità di </w:t>
      </w:r>
      <w:r w:rsidR="000978D7" w:rsidRPr="00601F12">
        <w:rPr>
          <w:rFonts w:ascii="Lucida Sans Unicode" w:eastAsia="Times New Roman" w:hAnsi="Lucida Sans Unicode" w:cs="Lucida Sans Unicode"/>
          <w:b/>
          <w:color w:val="222222"/>
        </w:rPr>
        <w:t>Pres</w:t>
      </w:r>
      <w:r w:rsidR="00601F12">
        <w:rPr>
          <w:rFonts w:ascii="Lucida Sans Unicode" w:eastAsia="Times New Roman" w:hAnsi="Lucida Sans Unicode" w:cs="Lucida Sans Unicode"/>
          <w:b/>
          <w:color w:val="222222"/>
        </w:rPr>
        <w:t>identi nelle commissioni degli E</w:t>
      </w:r>
      <w:r w:rsidR="000978D7" w:rsidRPr="00601F12">
        <w:rPr>
          <w:rFonts w:ascii="Lucida Sans Unicode" w:eastAsia="Times New Roman" w:hAnsi="Lucida Sans Unicode" w:cs="Lucida Sans Unicode"/>
          <w:b/>
          <w:color w:val="222222"/>
        </w:rPr>
        <w:t>sami di Stato</w:t>
      </w:r>
      <w:r w:rsidR="000978D7" w:rsidRPr="000978D7">
        <w:rPr>
          <w:rFonts w:ascii="Lucida Sans Unicode" w:eastAsia="Times New Roman" w:hAnsi="Lucida Sans Unicode" w:cs="Lucida Sans Unicode"/>
          <w:color w:val="222222"/>
        </w:rPr>
        <w:t xml:space="preserve">, </w:t>
      </w:r>
      <w:r w:rsidR="00225098">
        <w:rPr>
          <w:rFonts w:ascii="Lucida Sans Unicode" w:eastAsia="Times New Roman" w:hAnsi="Lucida Sans Unicode" w:cs="Lucida Sans Unicode"/>
          <w:color w:val="222222"/>
        </w:rPr>
        <w:t>a</w:t>
      </w:r>
      <w:r w:rsidR="000978D7" w:rsidRPr="000978D7">
        <w:rPr>
          <w:rFonts w:ascii="Lucida Sans Unicode" w:eastAsia="Times New Roman" w:hAnsi="Lucida Sans Unicode" w:cs="Lucida Sans Unicode"/>
          <w:color w:val="222222"/>
        </w:rPr>
        <w:t xml:space="preserve"> trasmettere i modelli ES-E e ES-1 esclusivamente attraverso ISTANZE ON LINE “Partecipazione alle Commissioni degli Esami di Stato” </w:t>
      </w:r>
      <w:r w:rsidR="000978D7">
        <w:rPr>
          <w:rFonts w:ascii="Lucida Sans Unicode" w:eastAsia="Times New Roman" w:hAnsi="Lucida Sans Unicode" w:cs="Lucida Sans Unicode"/>
          <w:color w:val="222222"/>
        </w:rPr>
        <w:t xml:space="preserve">dal </w:t>
      </w:r>
      <w:r w:rsidR="000978D7" w:rsidRPr="00601F12">
        <w:rPr>
          <w:rFonts w:ascii="Lucida Sans Unicode" w:eastAsia="Times New Roman" w:hAnsi="Lucida Sans Unicode" w:cs="Lucida Sans Unicode"/>
          <w:b/>
          <w:color w:val="222222"/>
        </w:rPr>
        <w:t>24 marzo al 12 aprile</w:t>
      </w:r>
      <w:r w:rsidR="000978D7">
        <w:rPr>
          <w:rFonts w:ascii="Lucida Sans Unicode" w:eastAsia="Times New Roman" w:hAnsi="Lucida Sans Unicode" w:cs="Lucida Sans Unicode"/>
          <w:color w:val="222222"/>
        </w:rPr>
        <w:t>.</w:t>
      </w:r>
    </w:p>
    <w:p w:rsidR="007B501E" w:rsidRPr="007B501E" w:rsidRDefault="007B501E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6621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978D7"/>
    <w:rsid w:val="000B3DFA"/>
    <w:rsid w:val="000B49AD"/>
    <w:rsid w:val="00171EC3"/>
    <w:rsid w:val="00225098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C0C91"/>
    <w:rsid w:val="005D6370"/>
    <w:rsid w:val="00601F12"/>
    <w:rsid w:val="00603848"/>
    <w:rsid w:val="00626E1C"/>
    <w:rsid w:val="0065707C"/>
    <w:rsid w:val="0068433A"/>
    <w:rsid w:val="00692CA2"/>
    <w:rsid w:val="006D2A65"/>
    <w:rsid w:val="006E0058"/>
    <w:rsid w:val="006E0B47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9191E"/>
    <w:rsid w:val="00996968"/>
    <w:rsid w:val="00A46C99"/>
    <w:rsid w:val="00B51A6A"/>
    <w:rsid w:val="00BB5F61"/>
    <w:rsid w:val="00C66217"/>
    <w:rsid w:val="00C84D7A"/>
    <w:rsid w:val="00CA087E"/>
    <w:rsid w:val="00CE1A2E"/>
    <w:rsid w:val="00D07D9C"/>
    <w:rsid w:val="00D5148D"/>
    <w:rsid w:val="00D658D2"/>
    <w:rsid w:val="00D70553"/>
    <w:rsid w:val="00DD6FAC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5</cp:revision>
  <dcterms:created xsi:type="dcterms:W3CDTF">2022-03-24T11:24:00Z</dcterms:created>
  <dcterms:modified xsi:type="dcterms:W3CDTF">2022-03-24T11:40:00Z</dcterms:modified>
</cp:coreProperties>
</file>